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A770AC" w14:textId="77777777" w:rsidR="00154D34" w:rsidRDefault="00000000">
      <w:pPr>
        <w:rPr>
          <w:rFonts w:ascii="Cambria" w:eastAsia="Cambria" w:hAnsi="Cambria" w:cs="Cambria"/>
          <w:b/>
          <w:color w:val="333333"/>
          <w:sz w:val="24"/>
          <w:szCs w:val="24"/>
          <w:highlight w:val="white"/>
        </w:rPr>
      </w:pPr>
      <w:r>
        <w:rPr>
          <w:noProof/>
        </w:rPr>
        <w:drawing>
          <wp:anchor distT="0" distB="0" distL="114300" distR="114300" simplePos="0" relativeHeight="251658240" behindDoc="0" locked="0" layoutInCell="1" hidden="0" allowOverlap="1" wp14:anchorId="195A584E" wp14:editId="39FA5884">
            <wp:simplePos x="0" y="0"/>
            <wp:positionH relativeFrom="column">
              <wp:posOffset>1</wp:posOffset>
            </wp:positionH>
            <wp:positionV relativeFrom="paragraph">
              <wp:posOffset>297815</wp:posOffset>
            </wp:positionV>
            <wp:extent cx="1708150" cy="1399540"/>
            <wp:effectExtent l="0" t="0" r="0" b="0"/>
            <wp:wrapSquare wrapText="bothSides" distT="0" distB="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1708150" cy="1399540"/>
                    </a:xfrm>
                    <a:prstGeom prst="rect">
                      <a:avLst/>
                    </a:prstGeom>
                    <a:ln/>
                  </pic:spPr>
                </pic:pic>
              </a:graphicData>
            </a:graphic>
          </wp:anchor>
        </w:drawing>
      </w:r>
    </w:p>
    <w:p w14:paraId="379A5F4F" w14:textId="77777777" w:rsidR="00154D34" w:rsidRDefault="00154D34">
      <w:pPr>
        <w:rPr>
          <w:rFonts w:ascii="Cambria" w:eastAsia="Cambria" w:hAnsi="Cambria" w:cs="Cambria"/>
          <w:b/>
          <w:color w:val="333333"/>
          <w:sz w:val="24"/>
          <w:szCs w:val="24"/>
          <w:highlight w:val="white"/>
        </w:rPr>
      </w:pPr>
    </w:p>
    <w:p w14:paraId="384737F6" w14:textId="77777777" w:rsidR="00154D34" w:rsidRDefault="00154D34">
      <w:pPr>
        <w:rPr>
          <w:rFonts w:ascii="Cambria" w:eastAsia="Cambria" w:hAnsi="Cambria" w:cs="Cambria"/>
          <w:b/>
          <w:color w:val="333333"/>
          <w:sz w:val="24"/>
          <w:szCs w:val="24"/>
          <w:highlight w:val="white"/>
        </w:rPr>
      </w:pPr>
    </w:p>
    <w:p w14:paraId="1F3A9F2D" w14:textId="77777777" w:rsidR="00154D34" w:rsidRDefault="00154D34">
      <w:pPr>
        <w:rPr>
          <w:rFonts w:ascii="Cambria" w:eastAsia="Cambria" w:hAnsi="Cambria" w:cs="Cambria"/>
          <w:b/>
          <w:color w:val="333333"/>
          <w:sz w:val="24"/>
          <w:szCs w:val="24"/>
          <w:highlight w:val="white"/>
        </w:rPr>
      </w:pPr>
    </w:p>
    <w:p w14:paraId="26F94DC7" w14:textId="77777777" w:rsidR="00154D34" w:rsidRDefault="00154D34">
      <w:pPr>
        <w:rPr>
          <w:rFonts w:ascii="Cambria" w:eastAsia="Cambria" w:hAnsi="Cambria" w:cs="Cambria"/>
          <w:b/>
          <w:color w:val="333333"/>
          <w:sz w:val="24"/>
          <w:szCs w:val="24"/>
          <w:highlight w:val="white"/>
        </w:rPr>
      </w:pPr>
    </w:p>
    <w:p w14:paraId="45298942" w14:textId="77777777" w:rsidR="00154D34" w:rsidRDefault="00154D34">
      <w:pPr>
        <w:rPr>
          <w:rFonts w:ascii="Cambria" w:eastAsia="Cambria" w:hAnsi="Cambria" w:cs="Cambria"/>
          <w:b/>
          <w:color w:val="333333"/>
          <w:sz w:val="24"/>
          <w:szCs w:val="24"/>
          <w:highlight w:val="white"/>
        </w:rPr>
      </w:pPr>
    </w:p>
    <w:p w14:paraId="65838B21" w14:textId="77777777" w:rsidR="00154D34" w:rsidRDefault="00154D34">
      <w:pPr>
        <w:rPr>
          <w:rFonts w:ascii="Cambria" w:eastAsia="Cambria" w:hAnsi="Cambria" w:cs="Cambria"/>
          <w:b/>
          <w:color w:val="333333"/>
          <w:sz w:val="24"/>
          <w:szCs w:val="24"/>
          <w:highlight w:val="white"/>
        </w:rPr>
      </w:pPr>
    </w:p>
    <w:p w14:paraId="027D6F3F" w14:textId="77777777" w:rsidR="00154D34" w:rsidRDefault="00000000">
      <w:pPr>
        <w:jc w:val="center"/>
        <w:rPr>
          <w:rFonts w:ascii="Cambria" w:eastAsia="Cambria" w:hAnsi="Cambria" w:cs="Cambria"/>
          <w:b/>
          <w:color w:val="333333"/>
          <w:sz w:val="24"/>
          <w:szCs w:val="24"/>
          <w:highlight w:val="white"/>
        </w:rPr>
      </w:pPr>
      <w:r>
        <w:rPr>
          <w:rFonts w:ascii="Cambria" w:eastAsia="Cambria" w:hAnsi="Cambria" w:cs="Cambria"/>
          <w:b/>
          <w:color w:val="333333"/>
          <w:sz w:val="24"/>
          <w:szCs w:val="24"/>
          <w:highlight w:val="white"/>
        </w:rPr>
        <w:t>Kwiyagat Community Academy Financial Policy</w:t>
      </w:r>
    </w:p>
    <w:p w14:paraId="212179D6" w14:textId="77777777" w:rsidR="00154D34" w:rsidRDefault="00154D34">
      <w:pPr>
        <w:rPr>
          <w:rFonts w:ascii="Cambria" w:eastAsia="Cambria" w:hAnsi="Cambria" w:cs="Cambria"/>
          <w:b/>
          <w:color w:val="333333"/>
          <w:sz w:val="24"/>
          <w:szCs w:val="24"/>
          <w:highlight w:val="white"/>
        </w:rPr>
      </w:pPr>
    </w:p>
    <w:p w14:paraId="1C4BD832" w14:textId="7D7283BF" w:rsidR="00154D34" w:rsidRDefault="00000000">
      <w:pPr>
        <w:rPr>
          <w:rFonts w:ascii="Cambria" w:eastAsia="Cambria" w:hAnsi="Cambria" w:cs="Cambria"/>
          <w:b/>
          <w:color w:val="333333"/>
          <w:sz w:val="24"/>
          <w:szCs w:val="24"/>
          <w:highlight w:val="white"/>
        </w:rPr>
      </w:pPr>
      <w:r>
        <w:rPr>
          <w:rFonts w:ascii="Cambria" w:eastAsia="Cambria" w:hAnsi="Cambria" w:cs="Cambria"/>
          <w:b/>
          <w:color w:val="333333"/>
          <w:sz w:val="24"/>
          <w:szCs w:val="24"/>
          <w:highlight w:val="white"/>
        </w:rPr>
        <w:t xml:space="preserve">Adopted:  </w:t>
      </w:r>
      <w:r w:rsidR="00191DD6">
        <w:rPr>
          <w:rFonts w:ascii="Cambria" w:eastAsia="Cambria" w:hAnsi="Cambria" w:cs="Cambria"/>
          <w:b/>
          <w:color w:val="333333"/>
          <w:sz w:val="24"/>
          <w:szCs w:val="24"/>
          <w:highlight w:val="white"/>
        </w:rPr>
        <w:t>DRAFT</w:t>
      </w:r>
    </w:p>
    <w:p w14:paraId="24B1AB4A" w14:textId="77777777" w:rsidR="00154D34" w:rsidRDefault="00000000">
      <w:pPr>
        <w:rPr>
          <w:rFonts w:ascii="Cambria" w:eastAsia="Cambria" w:hAnsi="Cambria" w:cs="Cambria"/>
          <w:b/>
          <w:color w:val="333333"/>
          <w:sz w:val="24"/>
          <w:szCs w:val="24"/>
          <w:highlight w:val="white"/>
        </w:rPr>
      </w:pPr>
      <w:r>
        <w:rPr>
          <w:rFonts w:ascii="Cambria" w:eastAsia="Cambria" w:hAnsi="Cambria" w:cs="Cambria"/>
          <w:b/>
          <w:color w:val="333333"/>
          <w:sz w:val="24"/>
          <w:szCs w:val="24"/>
          <w:highlight w:val="white"/>
        </w:rPr>
        <w:t xml:space="preserve">Board Power and Duties: </w:t>
      </w:r>
    </w:p>
    <w:p w14:paraId="4F050767" w14:textId="77777777" w:rsidR="00154D34" w:rsidRDefault="00000000">
      <w:pPr>
        <w:rPr>
          <w:rFonts w:ascii="Cambria" w:eastAsia="Cambria" w:hAnsi="Cambria" w:cs="Cambria"/>
          <w:color w:val="000000"/>
          <w:sz w:val="24"/>
          <w:szCs w:val="24"/>
          <w:highlight w:val="white"/>
        </w:rPr>
      </w:pPr>
      <w:r>
        <w:rPr>
          <w:rFonts w:ascii="Cambria" w:eastAsia="Cambria" w:hAnsi="Cambria" w:cs="Cambria"/>
          <w:color w:val="000000"/>
          <w:sz w:val="24"/>
          <w:szCs w:val="24"/>
          <w:highlight w:val="white"/>
        </w:rPr>
        <w:t>The Board is responsible for recommending an annual budget that provides the financial basis for building repair and renovation, staff salaries and training, consultants, instructional and operational materials and equipment, as well as, requirements related to carry-over requirements and other contract specific terms, which will enable the school to implement the school’s mission and goals of the educational program. The Board is responsible for exercising effective oversight over the finances of the school to ensure proper use of, and accounting for, all school funds including grants, donations and operating income.</w:t>
      </w:r>
    </w:p>
    <w:p w14:paraId="0EF9EC3D" w14:textId="77777777" w:rsidR="00154D34" w:rsidRDefault="00000000">
      <w:pPr>
        <w:tabs>
          <w:tab w:val="center" w:pos="4680"/>
        </w:tabs>
        <w:rPr>
          <w:rFonts w:ascii="Cambria" w:eastAsia="Cambria" w:hAnsi="Cambria" w:cs="Cambria"/>
          <w:b/>
          <w:sz w:val="24"/>
          <w:szCs w:val="24"/>
        </w:rPr>
      </w:pPr>
      <w:r>
        <w:rPr>
          <w:rFonts w:ascii="Cambria" w:eastAsia="Cambria" w:hAnsi="Cambria" w:cs="Cambria"/>
          <w:b/>
          <w:sz w:val="24"/>
          <w:szCs w:val="24"/>
        </w:rPr>
        <w:t>Annual Budget:</w:t>
      </w:r>
      <w:r>
        <w:rPr>
          <w:rFonts w:ascii="Cambria" w:eastAsia="Cambria" w:hAnsi="Cambria" w:cs="Cambria"/>
          <w:b/>
          <w:sz w:val="24"/>
          <w:szCs w:val="24"/>
        </w:rPr>
        <w:tab/>
      </w:r>
    </w:p>
    <w:p w14:paraId="24E89044" w14:textId="77777777" w:rsidR="00154D34" w:rsidRDefault="00000000">
      <w:pPr>
        <w:rPr>
          <w:rFonts w:ascii="Cambria" w:eastAsia="Cambria" w:hAnsi="Cambria" w:cs="Cambria"/>
          <w:sz w:val="24"/>
          <w:szCs w:val="24"/>
        </w:rPr>
      </w:pPr>
      <w:r>
        <w:rPr>
          <w:rFonts w:ascii="Cambria" w:eastAsia="Cambria" w:hAnsi="Cambria" w:cs="Cambria"/>
          <w:sz w:val="24"/>
          <w:szCs w:val="24"/>
        </w:rPr>
        <w:t>The annual budget is the financial plan for the operation of the school. The annual operating budget will be based on a fiscal year which shall be reported to Charter School Institute (CSI) using July 1 to June 30 as the fiscal year.  It provides the framework for both expenditures and revenues for the year and future years and translates into financial terms the educational programs and objectives of the school.</w:t>
      </w:r>
    </w:p>
    <w:p w14:paraId="08F34BB6" w14:textId="77777777" w:rsidR="00154D34" w:rsidRDefault="00000000">
      <w:pPr>
        <w:rPr>
          <w:rFonts w:ascii="Cambria" w:eastAsia="Cambria" w:hAnsi="Cambria" w:cs="Cambria"/>
          <w:sz w:val="24"/>
          <w:szCs w:val="24"/>
        </w:rPr>
      </w:pPr>
      <w:r>
        <w:rPr>
          <w:rFonts w:ascii="Cambria" w:eastAsia="Cambria" w:hAnsi="Cambria" w:cs="Cambria"/>
          <w:sz w:val="24"/>
          <w:szCs w:val="24"/>
        </w:rPr>
        <w:t xml:space="preserve">The Head of School is directed to develop, subject to annual review by the Board, to present a five-year budget plan that assures the future financial viability of the school and achievement of the school’s objectives and </w:t>
      </w:r>
      <w:proofErr w:type="gramStart"/>
      <w:r>
        <w:rPr>
          <w:rFonts w:ascii="Cambria" w:eastAsia="Cambria" w:hAnsi="Cambria" w:cs="Cambria"/>
          <w:sz w:val="24"/>
          <w:szCs w:val="24"/>
        </w:rPr>
        <w:t>takes into account</w:t>
      </w:r>
      <w:proofErr w:type="gramEnd"/>
      <w:r>
        <w:rPr>
          <w:rFonts w:ascii="Cambria" w:eastAsia="Cambria" w:hAnsi="Cambria" w:cs="Cambria"/>
          <w:sz w:val="24"/>
          <w:szCs w:val="24"/>
        </w:rPr>
        <w:t xml:space="preserve"> future revenue and future increases in operating income and expenses.</w:t>
      </w:r>
    </w:p>
    <w:p w14:paraId="78AC31C5" w14:textId="77777777" w:rsidR="00154D34" w:rsidRDefault="00000000">
      <w:pPr>
        <w:rPr>
          <w:rFonts w:ascii="Cambria" w:eastAsia="Cambria" w:hAnsi="Cambria" w:cs="Cambria"/>
          <w:b/>
          <w:sz w:val="24"/>
          <w:szCs w:val="24"/>
        </w:rPr>
      </w:pPr>
      <w:r>
        <w:rPr>
          <w:rFonts w:ascii="Cambria" w:eastAsia="Cambria" w:hAnsi="Cambria" w:cs="Cambria"/>
          <w:b/>
          <w:sz w:val="24"/>
          <w:szCs w:val="24"/>
        </w:rPr>
        <w:t>Budget Process:</w:t>
      </w:r>
    </w:p>
    <w:p w14:paraId="00FE5CAA" w14:textId="77777777" w:rsidR="00154D34" w:rsidRDefault="00000000">
      <w:pPr>
        <w:rPr>
          <w:rFonts w:ascii="Cambria" w:eastAsia="Cambria" w:hAnsi="Cambria" w:cs="Cambria"/>
          <w:sz w:val="24"/>
          <w:szCs w:val="24"/>
        </w:rPr>
      </w:pPr>
      <w:r>
        <w:rPr>
          <w:rFonts w:ascii="Cambria" w:eastAsia="Cambria" w:hAnsi="Cambria" w:cs="Cambria"/>
          <w:sz w:val="24"/>
          <w:szCs w:val="24"/>
        </w:rPr>
        <w:t xml:space="preserve">The Head of School will present annual budget and priorities for spending school </w:t>
      </w:r>
      <w:proofErr w:type="gramStart"/>
      <w:r>
        <w:rPr>
          <w:rFonts w:ascii="Cambria" w:eastAsia="Cambria" w:hAnsi="Cambria" w:cs="Cambria"/>
          <w:sz w:val="24"/>
          <w:szCs w:val="24"/>
        </w:rPr>
        <w:t>moneys</w:t>
      </w:r>
      <w:proofErr w:type="gramEnd"/>
      <w:r>
        <w:rPr>
          <w:rFonts w:ascii="Cambria" w:eastAsia="Cambria" w:hAnsi="Cambria" w:cs="Cambria"/>
          <w:sz w:val="24"/>
          <w:szCs w:val="24"/>
        </w:rPr>
        <w:t xml:space="preserve"> based on expected income to the Board of Directors and the Finance Committee by April 15</w:t>
      </w:r>
      <w:r>
        <w:rPr>
          <w:rFonts w:ascii="Cambria" w:eastAsia="Cambria" w:hAnsi="Cambria" w:cs="Cambria"/>
          <w:sz w:val="24"/>
          <w:szCs w:val="24"/>
          <w:vertAlign w:val="superscript"/>
        </w:rPr>
        <w:t>th</w:t>
      </w:r>
      <w:r>
        <w:rPr>
          <w:rFonts w:ascii="Cambria" w:eastAsia="Cambria" w:hAnsi="Cambria" w:cs="Cambria"/>
          <w:sz w:val="24"/>
          <w:szCs w:val="24"/>
        </w:rPr>
        <w:t xml:space="preserve"> each year and to the Board of Directors by </w:t>
      </w:r>
      <w:proofErr w:type="gramStart"/>
      <w:r>
        <w:rPr>
          <w:rFonts w:ascii="Cambria" w:eastAsia="Cambria" w:hAnsi="Cambria" w:cs="Cambria"/>
          <w:sz w:val="24"/>
          <w:szCs w:val="24"/>
        </w:rPr>
        <w:t>the May</w:t>
      </w:r>
      <w:proofErr w:type="gramEnd"/>
      <w:r>
        <w:rPr>
          <w:rFonts w:ascii="Cambria" w:eastAsia="Cambria" w:hAnsi="Cambria" w:cs="Cambria"/>
          <w:sz w:val="24"/>
          <w:szCs w:val="24"/>
        </w:rPr>
        <w:t xml:space="preserve"> each year. The Board of Directors will ensure a balanced budget is presented to the Tribal Council each year. </w:t>
      </w:r>
    </w:p>
    <w:p w14:paraId="3935903E" w14:textId="77777777" w:rsidR="00154D34" w:rsidRDefault="00000000">
      <w:pPr>
        <w:rPr>
          <w:rFonts w:ascii="Cambria" w:eastAsia="Cambria" w:hAnsi="Cambria" w:cs="Cambria"/>
          <w:sz w:val="24"/>
          <w:szCs w:val="24"/>
        </w:rPr>
      </w:pPr>
      <w:r>
        <w:rPr>
          <w:rFonts w:ascii="Cambria" w:eastAsia="Cambria" w:hAnsi="Cambria" w:cs="Cambria"/>
          <w:sz w:val="24"/>
          <w:szCs w:val="24"/>
        </w:rPr>
        <w:lastRenderedPageBreak/>
        <w:t>The Head of School shall consider the School Accountability Committee’s recommendations regarding spending state, federal, local, or private grants and any other discretionary moneys and take them into account in formulating the proposed budget for presentation.</w:t>
      </w:r>
    </w:p>
    <w:p w14:paraId="56EB73FD" w14:textId="79329EC3" w:rsidR="00154D34" w:rsidRPr="00A50BD5" w:rsidRDefault="00000000">
      <w:pPr>
        <w:rPr>
          <w:rFonts w:ascii="Cambria" w:eastAsia="Cambria" w:hAnsi="Cambria" w:cs="Cambria"/>
          <w:color w:val="FF0000"/>
          <w:sz w:val="24"/>
          <w:szCs w:val="24"/>
        </w:rPr>
      </w:pPr>
      <w:r w:rsidRPr="00191DD6">
        <w:rPr>
          <w:rFonts w:ascii="Cambria" w:eastAsia="Cambria" w:hAnsi="Cambria" w:cs="Cambria"/>
          <w:sz w:val="24"/>
          <w:szCs w:val="24"/>
        </w:rPr>
        <w:t>The School Accountability Committee shall include the adopted plan (school performance plan, school improvement plan, school priority improvement plan, or school turnaround plan as is required) in the compilation prepared pursuant to section 22-11-302 (1), and the school board shall consider such adopted plan in developing the budget required by section C.R.S. 22-44-108. C.R.S 22-11-403, 404, 405, &amp; 406.</w:t>
      </w:r>
      <w:r>
        <w:rPr>
          <w:rFonts w:ascii="Cambria" w:eastAsia="Cambria" w:hAnsi="Cambria" w:cs="Cambria"/>
          <w:sz w:val="24"/>
          <w:szCs w:val="24"/>
        </w:rPr>
        <w:t xml:space="preserve"> </w:t>
      </w:r>
      <w:r w:rsidR="00A50BD5">
        <w:rPr>
          <w:rFonts w:ascii="Cambria" w:eastAsia="Cambria" w:hAnsi="Cambria" w:cs="Cambria"/>
          <w:sz w:val="24"/>
          <w:szCs w:val="24"/>
        </w:rPr>
        <w:t xml:space="preserve"> </w:t>
      </w:r>
    </w:p>
    <w:p w14:paraId="21CD9192" w14:textId="4B186980" w:rsidR="00154D34" w:rsidRDefault="00000000">
      <w:pPr>
        <w:rPr>
          <w:rFonts w:ascii="Cambria" w:eastAsia="Cambria" w:hAnsi="Cambria" w:cs="Cambria"/>
          <w:sz w:val="24"/>
          <w:szCs w:val="24"/>
        </w:rPr>
      </w:pPr>
      <w:r>
        <w:rPr>
          <w:rFonts w:ascii="Cambria" w:eastAsia="Cambria" w:hAnsi="Cambria" w:cs="Cambria"/>
          <w:sz w:val="24"/>
          <w:szCs w:val="24"/>
        </w:rPr>
        <w:t xml:space="preserve">The budget shall be developed and presented in accordance with all applicable state statutes and The Colorado Department of Education </w:t>
      </w:r>
      <w:hyperlink r:id="rId8">
        <w:r w:rsidR="00154D34">
          <w:rPr>
            <w:rFonts w:ascii="Cambria" w:eastAsia="Cambria" w:hAnsi="Cambria" w:cs="Cambria"/>
            <w:color w:val="0000FF"/>
            <w:sz w:val="24"/>
            <w:szCs w:val="24"/>
            <w:u w:val="single"/>
          </w:rPr>
          <w:t>Financial Policies and Procedures Handbook</w:t>
        </w:r>
      </w:hyperlink>
      <w:r>
        <w:rPr>
          <w:rFonts w:ascii="Cambria" w:eastAsia="Cambria" w:hAnsi="Cambria" w:cs="Cambria"/>
          <w:sz w:val="24"/>
          <w:szCs w:val="24"/>
        </w:rPr>
        <w:t xml:space="preserve"> and Tribal Financial Policies</w:t>
      </w:r>
      <w:r w:rsidRPr="00A92650">
        <w:rPr>
          <w:rFonts w:ascii="Cambria" w:eastAsia="Cambria" w:hAnsi="Cambria" w:cs="Cambria"/>
          <w:sz w:val="24"/>
          <w:szCs w:val="24"/>
        </w:rPr>
        <w:t>, including Purchasing and Procurement Policy</w:t>
      </w:r>
      <w:r w:rsidR="0055086C" w:rsidRPr="00A92650">
        <w:rPr>
          <w:rFonts w:ascii="Cambria" w:eastAsia="Cambria" w:hAnsi="Cambria" w:cs="Cambria"/>
          <w:color w:val="FF0000"/>
          <w:sz w:val="24"/>
          <w:szCs w:val="24"/>
        </w:rPr>
        <w:t xml:space="preserve"> </w:t>
      </w:r>
    </w:p>
    <w:p w14:paraId="66564DA7" w14:textId="77777777" w:rsidR="00154D34" w:rsidRDefault="00000000">
      <w:pPr>
        <w:rPr>
          <w:rFonts w:ascii="Cambria" w:eastAsia="Cambria" w:hAnsi="Cambria" w:cs="Cambria"/>
          <w:sz w:val="24"/>
          <w:szCs w:val="24"/>
        </w:rPr>
      </w:pPr>
      <w:r>
        <w:rPr>
          <w:rFonts w:ascii="Cambria" w:eastAsia="Cambria" w:hAnsi="Cambria" w:cs="Cambria"/>
          <w:sz w:val="24"/>
          <w:szCs w:val="24"/>
        </w:rPr>
        <w:t>The budget format shall itemize expenditures of the school by fund and show the amount budgeted for the current fiscal year.</w:t>
      </w:r>
    </w:p>
    <w:p w14:paraId="17EDE1AD" w14:textId="77777777" w:rsidR="00154D34" w:rsidRDefault="00000000">
      <w:pPr>
        <w:rPr>
          <w:rFonts w:ascii="Cambria" w:eastAsia="Cambria" w:hAnsi="Cambria" w:cs="Cambria"/>
          <w:sz w:val="24"/>
          <w:szCs w:val="24"/>
        </w:rPr>
      </w:pPr>
      <w:r>
        <w:rPr>
          <w:rFonts w:ascii="Cambria" w:eastAsia="Cambria" w:hAnsi="Cambria" w:cs="Cambria"/>
          <w:sz w:val="24"/>
          <w:szCs w:val="24"/>
        </w:rPr>
        <w:t>The budget also shall disclose planned compliance with spending limitations outlined in Article X, Section 20, of the Colorado constitution, including holding TABOR reserve funds in an unrestricted general fund or in cash funds.</w:t>
      </w:r>
    </w:p>
    <w:p w14:paraId="1BF773CE" w14:textId="77777777" w:rsidR="00154D34" w:rsidRDefault="00000000">
      <w:pPr>
        <w:shd w:val="clear" w:color="auto" w:fill="FFFFFF"/>
        <w:spacing w:after="0" w:line="240" w:lineRule="auto"/>
        <w:rPr>
          <w:rFonts w:ascii="Cambria" w:eastAsia="Cambria" w:hAnsi="Cambria" w:cs="Cambria"/>
          <w:color w:val="333333"/>
          <w:sz w:val="24"/>
          <w:szCs w:val="24"/>
        </w:rPr>
      </w:pPr>
      <w:r>
        <w:rPr>
          <w:rFonts w:ascii="Cambria" w:eastAsia="Cambria" w:hAnsi="Cambria" w:cs="Cambria"/>
          <w:color w:val="333333"/>
          <w:sz w:val="24"/>
          <w:szCs w:val="24"/>
        </w:rPr>
        <w:t>Legal References</w:t>
      </w:r>
    </w:p>
    <w:p w14:paraId="7F226406" w14:textId="77777777" w:rsidR="00154D34" w:rsidRDefault="00000000">
      <w:pPr>
        <w:shd w:val="clear" w:color="auto" w:fill="FFFFFF"/>
        <w:spacing w:after="75" w:line="240" w:lineRule="auto"/>
        <w:rPr>
          <w:rFonts w:ascii="Cambria" w:eastAsia="Cambria" w:hAnsi="Cambria" w:cs="Cambria"/>
          <w:color w:val="333333"/>
          <w:sz w:val="24"/>
          <w:szCs w:val="24"/>
        </w:rPr>
      </w:pPr>
      <w:r>
        <w:rPr>
          <w:rFonts w:ascii="Cambria" w:eastAsia="Cambria" w:hAnsi="Cambria" w:cs="Cambria"/>
          <w:color w:val="333333"/>
          <w:sz w:val="24"/>
          <w:szCs w:val="24"/>
        </w:rPr>
        <w:t xml:space="preserve">C.R.S. 22-44-101 through 22-44-119, </w:t>
      </w:r>
      <w:r>
        <w:rPr>
          <w:rFonts w:ascii="Cambria" w:eastAsia="Cambria" w:hAnsi="Cambria" w:cs="Cambria"/>
          <w:sz w:val="24"/>
          <w:szCs w:val="24"/>
        </w:rPr>
        <w:t>C.R.S. 22</w:t>
      </w:r>
      <w:r>
        <w:rPr>
          <w:rFonts w:ascii="MS Mincho" w:eastAsia="MS Mincho" w:hAnsi="MS Mincho" w:cs="MS Mincho"/>
          <w:sz w:val="24"/>
          <w:szCs w:val="24"/>
        </w:rPr>
        <w:t>‑</w:t>
      </w:r>
      <w:r>
        <w:rPr>
          <w:rFonts w:ascii="Cambria" w:eastAsia="Cambria" w:hAnsi="Cambria" w:cs="Cambria"/>
          <w:sz w:val="24"/>
          <w:szCs w:val="24"/>
        </w:rPr>
        <w:t>44</w:t>
      </w:r>
      <w:r>
        <w:rPr>
          <w:rFonts w:ascii="MS Mincho" w:eastAsia="MS Mincho" w:hAnsi="MS Mincho" w:cs="MS Mincho"/>
          <w:sz w:val="24"/>
          <w:szCs w:val="24"/>
        </w:rPr>
        <w:t>‑</w:t>
      </w:r>
      <w:r>
        <w:rPr>
          <w:rFonts w:ascii="Cambria" w:eastAsia="Cambria" w:hAnsi="Cambria" w:cs="Cambria"/>
          <w:sz w:val="24"/>
          <w:szCs w:val="24"/>
        </w:rPr>
        <w:t>105 (</w:t>
      </w:r>
      <w:proofErr w:type="gramStart"/>
      <w:r>
        <w:rPr>
          <w:rFonts w:ascii="Cambria" w:eastAsia="Cambria" w:hAnsi="Cambria" w:cs="Cambria"/>
          <w:sz w:val="24"/>
          <w:szCs w:val="24"/>
        </w:rPr>
        <w:t>1)(</w:t>
      </w:r>
      <w:proofErr w:type="gramEnd"/>
      <w:r>
        <w:rPr>
          <w:rFonts w:ascii="Cambria" w:eastAsia="Cambria" w:hAnsi="Cambria" w:cs="Cambria"/>
          <w:sz w:val="24"/>
          <w:szCs w:val="24"/>
        </w:rPr>
        <w:t>c.5)</w:t>
      </w:r>
      <w:r>
        <w:rPr>
          <w:rFonts w:ascii="Cambria" w:eastAsia="Cambria" w:hAnsi="Cambria" w:cs="Cambria"/>
          <w:color w:val="333333"/>
          <w:sz w:val="24"/>
          <w:szCs w:val="24"/>
        </w:rPr>
        <w:t xml:space="preserve">, </w:t>
      </w:r>
      <w:r>
        <w:rPr>
          <w:rFonts w:ascii="Cambria" w:eastAsia="Cambria" w:hAnsi="Cambria" w:cs="Cambria"/>
          <w:sz w:val="24"/>
          <w:szCs w:val="24"/>
        </w:rPr>
        <w:t>C.R.S. 22-44-204 (3)</w:t>
      </w:r>
      <w:r>
        <w:rPr>
          <w:rFonts w:ascii="Cambria" w:eastAsia="Cambria" w:hAnsi="Cambria" w:cs="Cambria"/>
          <w:color w:val="333333"/>
          <w:sz w:val="24"/>
          <w:szCs w:val="24"/>
        </w:rPr>
        <w:t xml:space="preserve">, C.R.S. 22-44-301 </w:t>
      </w:r>
    </w:p>
    <w:p w14:paraId="6564313D" w14:textId="77777777" w:rsidR="00154D34" w:rsidRDefault="00154D34">
      <w:pPr>
        <w:shd w:val="clear" w:color="auto" w:fill="FFFFFF"/>
        <w:spacing w:after="120" w:line="240" w:lineRule="auto"/>
        <w:ind w:firstLine="720"/>
        <w:rPr>
          <w:rFonts w:ascii="Cambria" w:eastAsia="Cambria" w:hAnsi="Cambria" w:cs="Cambria"/>
          <w:color w:val="333333"/>
          <w:sz w:val="24"/>
          <w:szCs w:val="24"/>
        </w:rPr>
      </w:pPr>
    </w:p>
    <w:p w14:paraId="4FC1E320" w14:textId="77777777" w:rsidR="00154D34" w:rsidRDefault="00000000">
      <w:pPr>
        <w:rPr>
          <w:rFonts w:ascii="Cambria" w:eastAsia="Cambria" w:hAnsi="Cambria" w:cs="Cambria"/>
          <w:sz w:val="24"/>
          <w:szCs w:val="24"/>
        </w:rPr>
      </w:pPr>
      <w:r>
        <w:rPr>
          <w:rFonts w:ascii="Cambria" w:eastAsia="Cambria" w:hAnsi="Cambria" w:cs="Cambria"/>
          <w:b/>
          <w:sz w:val="24"/>
          <w:szCs w:val="24"/>
        </w:rPr>
        <w:t>Fiscal Accounting, Reporting and Inventories</w:t>
      </w:r>
    </w:p>
    <w:p w14:paraId="5C332707" w14:textId="77777777" w:rsidR="00154D34" w:rsidRDefault="00000000">
      <w:pPr>
        <w:rPr>
          <w:rFonts w:ascii="Cambria" w:eastAsia="Cambria" w:hAnsi="Cambria" w:cs="Cambria"/>
          <w:sz w:val="24"/>
          <w:szCs w:val="24"/>
        </w:rPr>
      </w:pPr>
      <w:r>
        <w:rPr>
          <w:rFonts w:ascii="Cambria" w:eastAsia="Cambria" w:hAnsi="Cambria" w:cs="Cambria"/>
          <w:sz w:val="24"/>
          <w:szCs w:val="24"/>
        </w:rPr>
        <w:t xml:space="preserve">The Head of School shall ensure that Business Manager receives training and properly accounts for all funds of the school in coordination with the Tribal Finance Department and Grant Office. </w:t>
      </w:r>
    </w:p>
    <w:p w14:paraId="316D20AB" w14:textId="77777777" w:rsidR="00154D34" w:rsidRDefault="00000000">
      <w:pPr>
        <w:rPr>
          <w:rFonts w:ascii="Cambria" w:eastAsia="Cambria" w:hAnsi="Cambria" w:cs="Cambria"/>
          <w:sz w:val="24"/>
          <w:szCs w:val="24"/>
        </w:rPr>
      </w:pPr>
      <w:r>
        <w:rPr>
          <w:rFonts w:ascii="Cambria" w:eastAsia="Cambria" w:hAnsi="Cambria" w:cs="Cambria"/>
          <w:sz w:val="24"/>
          <w:szCs w:val="24"/>
        </w:rPr>
        <w:t xml:space="preserve">All funds received and/or disbursed by school shall be accounted for carefully and accurately; and shall conform to generally accepted principles of governmental accounting. </w:t>
      </w:r>
    </w:p>
    <w:p w14:paraId="428B13E4" w14:textId="77777777" w:rsidR="00154D34" w:rsidRDefault="00000000">
      <w:pPr>
        <w:rPr>
          <w:rFonts w:ascii="Cambria" w:eastAsia="Cambria" w:hAnsi="Cambria" w:cs="Cambria"/>
          <w:sz w:val="24"/>
          <w:szCs w:val="24"/>
        </w:rPr>
      </w:pPr>
      <w:r>
        <w:rPr>
          <w:rFonts w:ascii="Cambria" w:eastAsia="Cambria" w:hAnsi="Cambria" w:cs="Cambria"/>
          <w:sz w:val="24"/>
          <w:szCs w:val="24"/>
        </w:rPr>
        <w:t xml:space="preserve">The </w:t>
      </w:r>
      <w:hyperlink r:id="rId9">
        <w:r w:rsidR="00154D34">
          <w:rPr>
            <w:rFonts w:ascii="Cambria" w:eastAsia="Cambria" w:hAnsi="Cambria" w:cs="Cambria"/>
            <w:color w:val="0000FF"/>
            <w:sz w:val="24"/>
            <w:szCs w:val="24"/>
            <w:u w:val="single"/>
          </w:rPr>
          <w:t>"Financial Policies and Procedures Handbook"</w:t>
        </w:r>
      </w:hyperlink>
      <w:r>
        <w:rPr>
          <w:rFonts w:ascii="Cambria" w:eastAsia="Cambria" w:hAnsi="Cambria" w:cs="Cambria"/>
          <w:sz w:val="24"/>
          <w:szCs w:val="24"/>
        </w:rPr>
        <w:t xml:space="preserve"> adopted by the State Board of Education and Tribal Financial Policies shall be used to report financial records and in the periodic presentation of financial information to the school board. </w:t>
      </w:r>
    </w:p>
    <w:p w14:paraId="6C86EE83" w14:textId="7915FA0E" w:rsidR="00154D34" w:rsidRDefault="00000000">
      <w:pPr>
        <w:rPr>
          <w:rFonts w:ascii="Cambria" w:eastAsia="Cambria" w:hAnsi="Cambria" w:cs="Cambria"/>
          <w:sz w:val="24"/>
          <w:szCs w:val="24"/>
        </w:rPr>
      </w:pPr>
      <w:r>
        <w:rPr>
          <w:rFonts w:ascii="Cambria" w:eastAsia="Cambria" w:hAnsi="Cambria" w:cs="Cambria"/>
          <w:sz w:val="24"/>
          <w:szCs w:val="24"/>
        </w:rPr>
        <w:t>The accounting system utilized shall conform to the requirements of the State Board of Education standards providing for the appropriate separation of accounts, funds, and operational duties. Fiscal accounting must meet requirements established by the State Board of Education as set forth in the Financial Policies and Procedures Handbook for public schools in Colorado</w:t>
      </w:r>
      <w:r w:rsidR="000C40ED">
        <w:rPr>
          <w:rFonts w:ascii="Cambria" w:eastAsia="Cambria" w:hAnsi="Cambria" w:cs="Cambria"/>
          <w:sz w:val="24"/>
          <w:szCs w:val="24"/>
        </w:rPr>
        <w:t xml:space="preserve"> </w:t>
      </w:r>
      <w:r w:rsidR="000C40ED" w:rsidRPr="007366F7">
        <w:rPr>
          <w:rFonts w:ascii="Cambria" w:eastAsia="Cambria" w:hAnsi="Cambria" w:cs="Cambria"/>
          <w:sz w:val="24"/>
          <w:szCs w:val="24"/>
        </w:rPr>
        <w:t xml:space="preserve">if applicable and appropriate to KCA as a tribal entity. </w:t>
      </w:r>
      <w:r w:rsidR="000C40ED" w:rsidRPr="000C40ED">
        <w:rPr>
          <w:rFonts w:ascii="Cambria" w:eastAsia="Cambria" w:hAnsi="Cambria" w:cs="Cambria"/>
          <w:color w:val="FF0000"/>
          <w:sz w:val="24"/>
          <w:szCs w:val="24"/>
        </w:rPr>
        <w:t xml:space="preserve"> </w:t>
      </w:r>
    </w:p>
    <w:p w14:paraId="0F790BE2" w14:textId="77777777" w:rsidR="00154D34" w:rsidRDefault="00000000">
      <w:pPr>
        <w:rPr>
          <w:rFonts w:ascii="Cambria" w:eastAsia="Cambria" w:hAnsi="Cambria" w:cs="Cambria"/>
          <w:sz w:val="24"/>
          <w:szCs w:val="24"/>
        </w:rPr>
      </w:pPr>
      <w:r>
        <w:rPr>
          <w:rFonts w:ascii="Cambria" w:eastAsia="Cambria" w:hAnsi="Cambria" w:cs="Cambria"/>
          <w:sz w:val="24"/>
          <w:szCs w:val="24"/>
        </w:rPr>
        <w:t xml:space="preserve">The school shall maintain a system for an annual inventory of all tangible real and personal property that meets any of the following criteria: </w:t>
      </w:r>
    </w:p>
    <w:p w14:paraId="31C98CFB" w14:textId="77777777" w:rsidR="00154D34" w:rsidRDefault="00000000">
      <w:pPr>
        <w:numPr>
          <w:ilvl w:val="0"/>
          <w:numId w:val="6"/>
        </w:numPr>
        <w:pBdr>
          <w:top w:val="nil"/>
          <w:left w:val="nil"/>
          <w:bottom w:val="nil"/>
          <w:right w:val="nil"/>
          <w:between w:val="nil"/>
        </w:pBdr>
        <w:spacing w:after="0"/>
        <w:rPr>
          <w:rFonts w:ascii="Cambria" w:eastAsia="Cambria" w:hAnsi="Cambria" w:cs="Cambria"/>
          <w:color w:val="000000"/>
          <w:sz w:val="24"/>
          <w:szCs w:val="24"/>
        </w:rPr>
      </w:pPr>
      <w:r>
        <w:rPr>
          <w:rFonts w:ascii="Cambria" w:eastAsia="Cambria" w:hAnsi="Cambria" w:cs="Cambria"/>
          <w:color w:val="000000"/>
          <w:sz w:val="24"/>
          <w:szCs w:val="24"/>
        </w:rPr>
        <w:lastRenderedPageBreak/>
        <w:t xml:space="preserve">A useful life longer than one year and a unit cost or donated value that equals or exceeds $5,000.  </w:t>
      </w:r>
    </w:p>
    <w:p w14:paraId="1C3255A6" w14:textId="77777777" w:rsidR="00154D34" w:rsidRDefault="00000000">
      <w:pPr>
        <w:numPr>
          <w:ilvl w:val="0"/>
          <w:numId w:val="6"/>
        </w:numPr>
        <w:pBdr>
          <w:top w:val="nil"/>
          <w:left w:val="nil"/>
          <w:bottom w:val="nil"/>
          <w:right w:val="nil"/>
          <w:between w:val="nil"/>
        </w:pBdr>
        <w:spacing w:after="0"/>
        <w:rPr>
          <w:rFonts w:ascii="Cambria" w:eastAsia="Cambria" w:hAnsi="Cambria" w:cs="Cambria"/>
          <w:color w:val="000000"/>
          <w:sz w:val="24"/>
          <w:szCs w:val="24"/>
        </w:rPr>
      </w:pPr>
      <w:r>
        <w:rPr>
          <w:rFonts w:ascii="Cambria" w:eastAsia="Cambria" w:hAnsi="Cambria" w:cs="Cambria"/>
          <w:color w:val="000000"/>
          <w:sz w:val="24"/>
          <w:szCs w:val="24"/>
        </w:rPr>
        <w:t xml:space="preserve">All technology equipment items with a life longer than one year and a unit cost or donated value that equals or exceeds $1,000. </w:t>
      </w:r>
    </w:p>
    <w:p w14:paraId="520C7A53" w14:textId="77777777" w:rsidR="00154D34" w:rsidRDefault="00000000">
      <w:pPr>
        <w:numPr>
          <w:ilvl w:val="0"/>
          <w:numId w:val="6"/>
        </w:numPr>
        <w:pBdr>
          <w:top w:val="nil"/>
          <w:left w:val="nil"/>
          <w:bottom w:val="nil"/>
          <w:right w:val="nil"/>
          <w:between w:val="nil"/>
        </w:pBdr>
        <w:rPr>
          <w:rFonts w:ascii="Cambria" w:eastAsia="Cambria" w:hAnsi="Cambria" w:cs="Cambria"/>
          <w:color w:val="000000"/>
          <w:sz w:val="24"/>
          <w:szCs w:val="24"/>
        </w:rPr>
      </w:pPr>
      <w:r>
        <w:rPr>
          <w:rFonts w:ascii="Cambria" w:eastAsia="Cambria" w:hAnsi="Cambria" w:cs="Cambria"/>
          <w:color w:val="000000"/>
          <w:sz w:val="24"/>
          <w:szCs w:val="24"/>
        </w:rPr>
        <w:t>Purchased with federal funds, regardless of the unit cost.</w:t>
      </w:r>
    </w:p>
    <w:p w14:paraId="43BDA4C2" w14:textId="77777777" w:rsidR="00154D34" w:rsidRDefault="00000000">
      <w:pPr>
        <w:rPr>
          <w:rFonts w:ascii="Cambria" w:eastAsia="Cambria" w:hAnsi="Cambria" w:cs="Cambria"/>
          <w:sz w:val="24"/>
          <w:szCs w:val="24"/>
        </w:rPr>
      </w:pPr>
      <w:r>
        <w:rPr>
          <w:rFonts w:ascii="Cambria" w:eastAsia="Cambria" w:hAnsi="Cambria" w:cs="Cambria"/>
          <w:sz w:val="24"/>
          <w:szCs w:val="24"/>
        </w:rPr>
        <w:t>Responsibility for the inventory system shall lie with the Head of School or their designee.</w:t>
      </w:r>
    </w:p>
    <w:p w14:paraId="5D6681D0" w14:textId="77777777" w:rsidR="00154D34" w:rsidRDefault="00000000">
      <w:pPr>
        <w:rPr>
          <w:rFonts w:ascii="Cambria" w:eastAsia="Cambria" w:hAnsi="Cambria" w:cs="Cambria"/>
          <w:sz w:val="24"/>
          <w:szCs w:val="24"/>
        </w:rPr>
      </w:pPr>
      <w:r>
        <w:rPr>
          <w:rFonts w:ascii="Cambria" w:eastAsia="Cambria" w:hAnsi="Cambria" w:cs="Cambria"/>
          <w:sz w:val="24"/>
          <w:szCs w:val="24"/>
        </w:rPr>
        <w:t>Legal C.R.S. 22 45, C.R.S. 29-1-506, C.R.S. 22-44-203, C.R.S. 22-44-204 (3), C.R.S. 22-45-102</w:t>
      </w:r>
    </w:p>
    <w:p w14:paraId="408EF283" w14:textId="77777777" w:rsidR="00154D34" w:rsidRDefault="00000000">
      <w:pPr>
        <w:rPr>
          <w:rFonts w:ascii="Cambria" w:eastAsia="Cambria" w:hAnsi="Cambria" w:cs="Cambria"/>
          <w:sz w:val="24"/>
          <w:szCs w:val="24"/>
        </w:rPr>
      </w:pPr>
      <w:r>
        <w:rPr>
          <w:rFonts w:ascii="Cambria" w:eastAsia="Cambria" w:hAnsi="Cambria" w:cs="Cambria"/>
          <w:sz w:val="24"/>
          <w:szCs w:val="24"/>
        </w:rPr>
        <w:t> </w:t>
      </w:r>
    </w:p>
    <w:p w14:paraId="46FA5F49" w14:textId="77777777" w:rsidR="00154D34" w:rsidRDefault="00000000">
      <w:pPr>
        <w:rPr>
          <w:rFonts w:ascii="Cambria" w:eastAsia="Cambria" w:hAnsi="Cambria" w:cs="Cambria"/>
          <w:sz w:val="24"/>
          <w:szCs w:val="24"/>
        </w:rPr>
      </w:pPr>
      <w:r>
        <w:rPr>
          <w:rFonts w:ascii="Cambria" w:eastAsia="Cambria" w:hAnsi="Cambria" w:cs="Cambria"/>
          <w:b/>
          <w:sz w:val="24"/>
          <w:szCs w:val="24"/>
        </w:rPr>
        <w:t>Audits/Financial Monitoring</w:t>
      </w:r>
    </w:p>
    <w:p w14:paraId="0E26493E" w14:textId="77777777" w:rsidR="00154D34" w:rsidRDefault="00000000">
      <w:pPr>
        <w:rPr>
          <w:rFonts w:ascii="Cambria" w:eastAsia="Cambria" w:hAnsi="Cambria" w:cs="Cambria"/>
          <w:sz w:val="24"/>
          <w:szCs w:val="24"/>
        </w:rPr>
      </w:pPr>
      <w:r>
        <w:rPr>
          <w:rFonts w:ascii="Cambria" w:eastAsia="Cambria" w:hAnsi="Cambria" w:cs="Cambria"/>
          <w:sz w:val="24"/>
          <w:szCs w:val="24"/>
        </w:rPr>
        <w:t xml:space="preserve">In accordance with state law and Tribal policy, all funds and accounts of the school shall be audited annually, following the close of the fiscal year(s). </w:t>
      </w:r>
    </w:p>
    <w:p w14:paraId="6DD47B34" w14:textId="51151157" w:rsidR="00154D34" w:rsidRDefault="00A92650">
      <w:pPr>
        <w:rPr>
          <w:rFonts w:ascii="Cambria" w:eastAsia="Cambria" w:hAnsi="Cambria" w:cs="Cambria"/>
          <w:sz w:val="24"/>
          <w:szCs w:val="24"/>
        </w:rPr>
      </w:pPr>
      <w:r w:rsidRPr="00A6797F">
        <w:rPr>
          <w:rFonts w:ascii="Cambria" w:eastAsia="Cambria" w:hAnsi="Cambria" w:cs="Cambria"/>
          <w:sz w:val="24"/>
          <w:szCs w:val="24"/>
        </w:rPr>
        <w:t xml:space="preserve">KCA Board and Head of School </w:t>
      </w:r>
      <w:r>
        <w:rPr>
          <w:rFonts w:ascii="Cambria" w:eastAsia="Cambria" w:hAnsi="Cambria" w:cs="Cambria"/>
          <w:sz w:val="24"/>
          <w:szCs w:val="24"/>
        </w:rPr>
        <w:t xml:space="preserve">shall ensure an independent auditor licensed to practice in Colorado and knowledgeable in government accounting to conduct the audit. </w:t>
      </w:r>
    </w:p>
    <w:p w14:paraId="0B877620" w14:textId="77777777" w:rsidR="00154D34" w:rsidRDefault="00000000">
      <w:pPr>
        <w:rPr>
          <w:rFonts w:ascii="Cambria" w:eastAsia="Cambria" w:hAnsi="Cambria" w:cs="Cambria"/>
          <w:sz w:val="24"/>
          <w:szCs w:val="24"/>
        </w:rPr>
      </w:pPr>
      <w:r>
        <w:rPr>
          <w:rFonts w:ascii="Cambria" w:eastAsia="Cambria" w:hAnsi="Cambria" w:cs="Cambria"/>
          <w:sz w:val="24"/>
          <w:szCs w:val="24"/>
        </w:rPr>
        <w:t>The audit report shall contain the following:</w:t>
      </w:r>
    </w:p>
    <w:p w14:paraId="66CB6365" w14:textId="77777777" w:rsidR="00154D34" w:rsidRDefault="00000000">
      <w:pPr>
        <w:numPr>
          <w:ilvl w:val="0"/>
          <w:numId w:val="4"/>
        </w:numPr>
        <w:pBdr>
          <w:top w:val="nil"/>
          <w:left w:val="nil"/>
          <w:bottom w:val="nil"/>
          <w:right w:val="nil"/>
          <w:between w:val="nil"/>
        </w:pBdr>
        <w:spacing w:after="0"/>
        <w:rPr>
          <w:rFonts w:ascii="Cambria" w:eastAsia="Cambria" w:hAnsi="Cambria" w:cs="Cambria"/>
          <w:color w:val="000000"/>
          <w:sz w:val="24"/>
          <w:szCs w:val="24"/>
        </w:rPr>
      </w:pPr>
      <w:r>
        <w:rPr>
          <w:rFonts w:ascii="Cambria" w:eastAsia="Cambria" w:hAnsi="Cambria" w:cs="Cambria"/>
          <w:color w:val="000000"/>
          <w:sz w:val="24"/>
          <w:szCs w:val="24"/>
        </w:rPr>
        <w:t xml:space="preserve">Financial statements prepared insofar as possible in conformity with generally accepted governmental accounting principles. </w:t>
      </w:r>
    </w:p>
    <w:p w14:paraId="23B0F541" w14:textId="77777777" w:rsidR="00154D34" w:rsidRDefault="00000000">
      <w:pPr>
        <w:numPr>
          <w:ilvl w:val="0"/>
          <w:numId w:val="4"/>
        </w:numPr>
        <w:pBdr>
          <w:top w:val="nil"/>
          <w:left w:val="nil"/>
          <w:bottom w:val="nil"/>
          <w:right w:val="nil"/>
          <w:between w:val="nil"/>
        </w:pBdr>
        <w:spacing w:after="0"/>
        <w:rPr>
          <w:rFonts w:ascii="Cambria" w:eastAsia="Cambria" w:hAnsi="Cambria" w:cs="Cambria"/>
          <w:color w:val="000000"/>
          <w:sz w:val="24"/>
          <w:szCs w:val="24"/>
        </w:rPr>
      </w:pPr>
      <w:r>
        <w:rPr>
          <w:rFonts w:ascii="Cambria" w:eastAsia="Cambria" w:hAnsi="Cambria" w:cs="Cambria"/>
          <w:color w:val="000000"/>
          <w:sz w:val="24"/>
          <w:szCs w:val="24"/>
        </w:rPr>
        <w:t>Disclosures in accordance with the "Financial Policies and Procedures Handbook" adopted by the State Board of Education and Tribal Policies.</w:t>
      </w:r>
    </w:p>
    <w:p w14:paraId="56BD971A" w14:textId="77777777" w:rsidR="00154D34" w:rsidRDefault="00000000">
      <w:pPr>
        <w:numPr>
          <w:ilvl w:val="0"/>
          <w:numId w:val="4"/>
        </w:numPr>
        <w:pBdr>
          <w:top w:val="nil"/>
          <w:left w:val="nil"/>
          <w:bottom w:val="nil"/>
          <w:right w:val="nil"/>
          <w:between w:val="nil"/>
        </w:pBdr>
        <w:spacing w:after="0"/>
        <w:rPr>
          <w:rFonts w:ascii="Cambria" w:eastAsia="Cambria" w:hAnsi="Cambria" w:cs="Cambria"/>
          <w:color w:val="000000"/>
          <w:sz w:val="24"/>
          <w:szCs w:val="24"/>
        </w:rPr>
      </w:pPr>
      <w:r>
        <w:rPr>
          <w:rFonts w:ascii="Cambria" w:eastAsia="Cambria" w:hAnsi="Cambria" w:cs="Cambria"/>
          <w:color w:val="000000"/>
          <w:sz w:val="24"/>
          <w:szCs w:val="24"/>
        </w:rPr>
        <w:t>All funds and financial activities of the school.</w:t>
      </w:r>
    </w:p>
    <w:p w14:paraId="425AAE24" w14:textId="77777777" w:rsidR="00154D34" w:rsidRDefault="00000000">
      <w:pPr>
        <w:numPr>
          <w:ilvl w:val="0"/>
          <w:numId w:val="4"/>
        </w:numPr>
        <w:pBdr>
          <w:top w:val="nil"/>
          <w:left w:val="nil"/>
          <w:bottom w:val="nil"/>
          <w:right w:val="nil"/>
          <w:between w:val="nil"/>
        </w:pBdr>
        <w:spacing w:after="0"/>
        <w:rPr>
          <w:rFonts w:ascii="Cambria" w:eastAsia="Cambria" w:hAnsi="Cambria" w:cs="Cambria"/>
          <w:color w:val="000000"/>
          <w:sz w:val="24"/>
          <w:szCs w:val="24"/>
        </w:rPr>
      </w:pPr>
      <w:r>
        <w:rPr>
          <w:rFonts w:ascii="Cambria" w:eastAsia="Cambria" w:hAnsi="Cambria" w:cs="Cambria"/>
          <w:color w:val="000000"/>
          <w:sz w:val="24"/>
          <w:szCs w:val="24"/>
        </w:rPr>
        <w:t>A budget to actual comparison for each fund and activity.</w:t>
      </w:r>
    </w:p>
    <w:p w14:paraId="2BD771EC" w14:textId="77777777" w:rsidR="00154D34" w:rsidRDefault="00000000">
      <w:pPr>
        <w:numPr>
          <w:ilvl w:val="0"/>
          <w:numId w:val="4"/>
        </w:numPr>
        <w:pBdr>
          <w:top w:val="nil"/>
          <w:left w:val="nil"/>
          <w:bottom w:val="nil"/>
          <w:right w:val="nil"/>
          <w:between w:val="nil"/>
        </w:pBdr>
        <w:spacing w:after="0"/>
        <w:rPr>
          <w:rFonts w:ascii="Cambria" w:eastAsia="Cambria" w:hAnsi="Cambria" w:cs="Cambria"/>
          <w:color w:val="000000"/>
          <w:sz w:val="24"/>
          <w:szCs w:val="24"/>
        </w:rPr>
      </w:pPr>
      <w:r>
        <w:rPr>
          <w:rFonts w:ascii="Cambria" w:eastAsia="Cambria" w:hAnsi="Cambria" w:cs="Cambria"/>
          <w:color w:val="000000"/>
          <w:sz w:val="24"/>
          <w:szCs w:val="24"/>
        </w:rPr>
        <w:t xml:space="preserve">The auditor's opinion on the financial statements.  If the opinion is anything other than unqualified, the reason must be explained. </w:t>
      </w:r>
    </w:p>
    <w:p w14:paraId="033A3238" w14:textId="77777777" w:rsidR="00154D34" w:rsidRDefault="00000000">
      <w:pPr>
        <w:numPr>
          <w:ilvl w:val="0"/>
          <w:numId w:val="4"/>
        </w:numPr>
        <w:pBdr>
          <w:top w:val="nil"/>
          <w:left w:val="nil"/>
          <w:bottom w:val="nil"/>
          <w:right w:val="nil"/>
          <w:between w:val="nil"/>
        </w:pBdr>
        <w:spacing w:after="0"/>
        <w:rPr>
          <w:rFonts w:ascii="Cambria" w:eastAsia="Cambria" w:hAnsi="Cambria" w:cs="Cambria"/>
          <w:color w:val="000000"/>
          <w:sz w:val="24"/>
          <w:szCs w:val="24"/>
        </w:rPr>
      </w:pPr>
      <w:r>
        <w:rPr>
          <w:rFonts w:ascii="Cambria" w:eastAsia="Cambria" w:hAnsi="Cambria" w:cs="Cambria"/>
          <w:color w:val="000000"/>
          <w:sz w:val="24"/>
          <w:szCs w:val="24"/>
        </w:rPr>
        <w:t xml:space="preserve">Disclosure of all instances of noncompliance with state law, including the </w:t>
      </w:r>
      <w:proofErr w:type="gramStart"/>
      <w:r>
        <w:rPr>
          <w:rFonts w:ascii="Cambria" w:eastAsia="Cambria" w:hAnsi="Cambria" w:cs="Cambria"/>
          <w:color w:val="000000"/>
          <w:sz w:val="24"/>
          <w:szCs w:val="24"/>
        </w:rPr>
        <w:t>Public School</w:t>
      </w:r>
      <w:proofErr w:type="gramEnd"/>
      <w:r>
        <w:rPr>
          <w:rFonts w:ascii="Cambria" w:eastAsia="Cambria" w:hAnsi="Cambria" w:cs="Cambria"/>
          <w:color w:val="000000"/>
          <w:sz w:val="24"/>
          <w:szCs w:val="24"/>
        </w:rPr>
        <w:t xml:space="preserve"> Finance Act of 1988, irrespective of materiality.</w:t>
      </w:r>
    </w:p>
    <w:p w14:paraId="6AA54CC2" w14:textId="77777777" w:rsidR="00154D34" w:rsidRDefault="00000000">
      <w:pPr>
        <w:numPr>
          <w:ilvl w:val="0"/>
          <w:numId w:val="4"/>
        </w:numPr>
        <w:pBdr>
          <w:top w:val="nil"/>
          <w:left w:val="nil"/>
          <w:bottom w:val="nil"/>
          <w:right w:val="nil"/>
          <w:between w:val="nil"/>
        </w:pBdr>
        <w:rPr>
          <w:rFonts w:ascii="Cambria" w:eastAsia="Cambria" w:hAnsi="Cambria" w:cs="Cambria"/>
          <w:color w:val="000000"/>
          <w:sz w:val="24"/>
          <w:szCs w:val="24"/>
        </w:rPr>
      </w:pPr>
      <w:r>
        <w:rPr>
          <w:rFonts w:ascii="Cambria" w:eastAsia="Cambria" w:hAnsi="Cambria" w:cs="Cambria"/>
          <w:color w:val="000000"/>
          <w:sz w:val="24"/>
          <w:szCs w:val="24"/>
        </w:rPr>
        <w:t>A supplemental listing of all investments held by the school at the date of the financial statement.</w:t>
      </w:r>
    </w:p>
    <w:p w14:paraId="627E9414" w14:textId="77777777" w:rsidR="00154D34" w:rsidRDefault="00000000">
      <w:pPr>
        <w:rPr>
          <w:rFonts w:ascii="Cambria" w:eastAsia="Cambria" w:hAnsi="Cambria" w:cs="Cambria"/>
          <w:sz w:val="24"/>
          <w:szCs w:val="24"/>
        </w:rPr>
      </w:pPr>
      <w:r>
        <w:rPr>
          <w:rFonts w:ascii="Cambria" w:eastAsia="Cambria" w:hAnsi="Cambria" w:cs="Cambria"/>
          <w:sz w:val="24"/>
          <w:szCs w:val="24"/>
        </w:rPr>
        <w:t xml:space="preserve">The auditor also shall make recommendations to the Board of Directors and Tribe’s Finance and Grant Departments concerning its accounting records, procedures and related activities as may appear necessary or desirable and shall perform such other related services as may be requested by the Board. </w:t>
      </w:r>
    </w:p>
    <w:p w14:paraId="2D03BFCC" w14:textId="77777777" w:rsidR="00154D34" w:rsidRDefault="00000000">
      <w:pPr>
        <w:rPr>
          <w:rFonts w:ascii="Cambria" w:eastAsia="Cambria" w:hAnsi="Cambria" w:cs="Cambria"/>
          <w:sz w:val="24"/>
          <w:szCs w:val="24"/>
        </w:rPr>
      </w:pPr>
      <w:r>
        <w:rPr>
          <w:rFonts w:ascii="Cambria" w:eastAsia="Cambria" w:hAnsi="Cambria" w:cs="Cambria"/>
          <w:sz w:val="24"/>
          <w:szCs w:val="24"/>
        </w:rPr>
        <w:t xml:space="preserve">A draft audit report must be completed by September 30, and a final audit report must be completed by October 15.  </w:t>
      </w:r>
    </w:p>
    <w:p w14:paraId="03E1CA9B" w14:textId="77777777" w:rsidR="00154D34" w:rsidRDefault="00000000">
      <w:pPr>
        <w:rPr>
          <w:rFonts w:ascii="Cambria" w:eastAsia="Cambria" w:hAnsi="Cambria" w:cs="Cambria"/>
          <w:sz w:val="24"/>
          <w:szCs w:val="24"/>
        </w:rPr>
      </w:pPr>
      <w:r>
        <w:rPr>
          <w:rFonts w:ascii="Cambria" w:eastAsia="Cambria" w:hAnsi="Cambria" w:cs="Cambria"/>
          <w:sz w:val="24"/>
          <w:szCs w:val="24"/>
        </w:rPr>
        <w:t>Legal C.R.S. 22 32 109 (1)(k), C.R.S. 24 75 601.3, C.R.S. 29 1 601 et seq.</w:t>
      </w:r>
    </w:p>
    <w:p w14:paraId="08265974" w14:textId="77777777" w:rsidR="00154D34" w:rsidRDefault="00000000">
      <w:pPr>
        <w:rPr>
          <w:rFonts w:ascii="Cambria" w:eastAsia="Cambria" w:hAnsi="Cambria" w:cs="Cambria"/>
          <w:sz w:val="24"/>
          <w:szCs w:val="24"/>
        </w:rPr>
      </w:pPr>
      <w:r>
        <w:br w:type="page"/>
      </w:r>
      <w:r>
        <w:rPr>
          <w:rFonts w:ascii="Cambria" w:eastAsia="Cambria" w:hAnsi="Cambria" w:cs="Cambria"/>
          <w:b/>
          <w:sz w:val="24"/>
          <w:szCs w:val="24"/>
        </w:rPr>
        <w:lastRenderedPageBreak/>
        <w:t xml:space="preserve">Interim Financial Reporting: </w:t>
      </w:r>
    </w:p>
    <w:p w14:paraId="42427302" w14:textId="2A74E081" w:rsidR="00154D34" w:rsidRDefault="00000000">
      <w:pPr>
        <w:rPr>
          <w:rFonts w:ascii="Cambria" w:eastAsia="Cambria" w:hAnsi="Cambria" w:cs="Cambria"/>
          <w:sz w:val="24"/>
          <w:szCs w:val="24"/>
        </w:rPr>
      </w:pPr>
      <w:r>
        <w:rPr>
          <w:rFonts w:ascii="Cambria" w:eastAsia="Cambria" w:hAnsi="Cambria" w:cs="Cambria"/>
          <w:sz w:val="24"/>
          <w:szCs w:val="24"/>
        </w:rPr>
        <w:t>The Head of School or their designee shall provide to the Board of Directors a report detailing the financial condition of the school at least quarterly during the fiscal year</w:t>
      </w:r>
      <w:r w:rsidR="000C40ED">
        <w:rPr>
          <w:rFonts w:ascii="Cambria" w:eastAsia="Cambria" w:hAnsi="Cambria" w:cs="Cambria"/>
          <w:sz w:val="24"/>
          <w:szCs w:val="24"/>
        </w:rPr>
        <w:t xml:space="preserve"> </w:t>
      </w:r>
      <w:r w:rsidR="000C40ED" w:rsidRPr="007366F7">
        <w:rPr>
          <w:rFonts w:ascii="Cambria" w:eastAsia="Cambria" w:hAnsi="Cambria" w:cs="Cambria"/>
          <w:sz w:val="24"/>
          <w:szCs w:val="24"/>
        </w:rPr>
        <w:t>and as requested by the board</w:t>
      </w:r>
      <w:r>
        <w:rPr>
          <w:rFonts w:ascii="Cambria" w:eastAsia="Cambria" w:hAnsi="Cambria" w:cs="Cambria"/>
          <w:sz w:val="24"/>
          <w:szCs w:val="24"/>
        </w:rPr>
        <w:t>. The quarterly financial report shall include at a minimum:</w:t>
      </w:r>
    </w:p>
    <w:p w14:paraId="0A42F297" w14:textId="77777777" w:rsidR="00154D34" w:rsidRDefault="00000000">
      <w:pPr>
        <w:ind w:left="720"/>
        <w:rPr>
          <w:rFonts w:ascii="Cambria" w:eastAsia="Cambria" w:hAnsi="Cambria" w:cs="Cambria"/>
          <w:sz w:val="24"/>
          <w:szCs w:val="24"/>
        </w:rPr>
      </w:pPr>
      <w:r>
        <w:rPr>
          <w:rFonts w:ascii="Cambria" w:eastAsia="Cambria" w:hAnsi="Cambria" w:cs="Cambria"/>
          <w:sz w:val="24"/>
          <w:szCs w:val="24"/>
        </w:rPr>
        <w:t xml:space="preserve">1. The actual amounts spent and received as of the date of the report from each of the funds budgeted by the school for the fiscal year, expressed as dollar amounts and as percentages of the annual budget for the School Account and any Grant </w:t>
      </w:r>
      <w:proofErr w:type="gramStart"/>
      <w:r>
        <w:rPr>
          <w:rFonts w:ascii="Cambria" w:eastAsia="Cambria" w:hAnsi="Cambria" w:cs="Cambria"/>
          <w:sz w:val="24"/>
          <w:szCs w:val="24"/>
        </w:rPr>
        <w:t>Funds;</w:t>
      </w:r>
      <w:proofErr w:type="gramEnd"/>
    </w:p>
    <w:p w14:paraId="45613CAF" w14:textId="77777777" w:rsidR="00154D34" w:rsidRDefault="00000000">
      <w:pPr>
        <w:ind w:left="720"/>
        <w:rPr>
          <w:rFonts w:ascii="Cambria" w:eastAsia="Cambria" w:hAnsi="Cambria" w:cs="Cambria"/>
          <w:sz w:val="24"/>
          <w:szCs w:val="24"/>
        </w:rPr>
      </w:pPr>
      <w:r>
        <w:rPr>
          <w:rFonts w:ascii="Cambria" w:eastAsia="Cambria" w:hAnsi="Cambria" w:cs="Cambria"/>
          <w:sz w:val="24"/>
          <w:szCs w:val="24"/>
        </w:rPr>
        <w:t xml:space="preserve">2. The actual amounts spent and received for each fund for the same period in the preceding fiscal year, expressed as dollar amounts and as percentages of the annual </w:t>
      </w:r>
      <w:proofErr w:type="gramStart"/>
      <w:r>
        <w:rPr>
          <w:rFonts w:ascii="Cambria" w:eastAsia="Cambria" w:hAnsi="Cambria" w:cs="Cambria"/>
          <w:sz w:val="24"/>
          <w:szCs w:val="24"/>
        </w:rPr>
        <w:t>budget;</w:t>
      </w:r>
      <w:proofErr w:type="gramEnd"/>
    </w:p>
    <w:p w14:paraId="3E61D765" w14:textId="77777777" w:rsidR="00154D34" w:rsidRDefault="00000000">
      <w:pPr>
        <w:ind w:left="720"/>
        <w:rPr>
          <w:rFonts w:ascii="Cambria" w:eastAsia="Cambria" w:hAnsi="Cambria" w:cs="Cambria"/>
          <w:sz w:val="24"/>
          <w:szCs w:val="24"/>
        </w:rPr>
      </w:pPr>
      <w:r>
        <w:rPr>
          <w:rFonts w:ascii="Cambria" w:eastAsia="Cambria" w:hAnsi="Cambria" w:cs="Cambria"/>
          <w:sz w:val="24"/>
          <w:szCs w:val="24"/>
        </w:rPr>
        <w:t>3. The expected year-end fund balances, expressed as dollar amounts and as percentages of the annual budget; and</w:t>
      </w:r>
    </w:p>
    <w:p w14:paraId="4A912504" w14:textId="77777777" w:rsidR="00154D34" w:rsidRDefault="00000000">
      <w:pPr>
        <w:ind w:left="720"/>
        <w:rPr>
          <w:rFonts w:ascii="Cambria" w:eastAsia="Cambria" w:hAnsi="Cambria" w:cs="Cambria"/>
          <w:sz w:val="24"/>
          <w:szCs w:val="24"/>
        </w:rPr>
      </w:pPr>
      <w:r>
        <w:rPr>
          <w:rFonts w:ascii="Cambria" w:eastAsia="Cambria" w:hAnsi="Cambria" w:cs="Cambria"/>
          <w:sz w:val="24"/>
          <w:szCs w:val="24"/>
        </w:rPr>
        <w:t>4. A comparison of the expected year-end fund balances with the amount budgeted for that fiscal year</w:t>
      </w:r>
    </w:p>
    <w:p w14:paraId="3D45F6CD" w14:textId="77777777" w:rsidR="00154D34" w:rsidRDefault="00000000">
      <w:pPr>
        <w:ind w:left="720"/>
        <w:rPr>
          <w:rFonts w:ascii="Cambria" w:eastAsia="Cambria" w:hAnsi="Cambria" w:cs="Cambria"/>
          <w:sz w:val="24"/>
          <w:szCs w:val="24"/>
        </w:rPr>
      </w:pPr>
      <w:r>
        <w:rPr>
          <w:rFonts w:ascii="Cambria" w:eastAsia="Cambria" w:hAnsi="Cambria" w:cs="Cambria"/>
          <w:sz w:val="24"/>
          <w:szCs w:val="24"/>
        </w:rPr>
        <w:t>5. A year-to-date balance sheet for the school’s Governmental Funds</w:t>
      </w:r>
    </w:p>
    <w:p w14:paraId="4019E2FA" w14:textId="30B2774A" w:rsidR="00154D34" w:rsidRPr="00A92650" w:rsidRDefault="00A6797F">
      <w:pPr>
        <w:rPr>
          <w:rFonts w:ascii="Cambria" w:eastAsia="Cambria" w:hAnsi="Cambria" w:cs="Cambria"/>
          <w:color w:val="FF0000"/>
          <w:sz w:val="24"/>
          <w:szCs w:val="24"/>
        </w:rPr>
      </w:pPr>
      <w:r w:rsidRPr="00A6797F">
        <w:rPr>
          <w:rFonts w:ascii="Cambria" w:eastAsia="Cambria" w:hAnsi="Cambria" w:cs="Cambria"/>
          <w:sz w:val="24"/>
          <w:szCs w:val="24"/>
        </w:rPr>
        <w:t>M</w:t>
      </w:r>
      <w:r w:rsidR="00A92650" w:rsidRPr="00A6797F">
        <w:rPr>
          <w:rFonts w:ascii="Cambria" w:eastAsia="Cambria" w:hAnsi="Cambria" w:cs="Cambria"/>
          <w:sz w:val="24"/>
          <w:szCs w:val="24"/>
        </w:rPr>
        <w:t>onthly reports are reviewed by KCA Board finance committee</w:t>
      </w:r>
      <w:r w:rsidRPr="00A6797F">
        <w:rPr>
          <w:rFonts w:ascii="Cambria" w:eastAsia="Cambria" w:hAnsi="Cambria" w:cs="Cambria"/>
          <w:sz w:val="24"/>
          <w:szCs w:val="24"/>
        </w:rPr>
        <w:t>.</w:t>
      </w:r>
    </w:p>
    <w:p w14:paraId="3C2555C1" w14:textId="77777777" w:rsidR="00154D34" w:rsidRDefault="00000000">
      <w:pPr>
        <w:rPr>
          <w:rFonts w:ascii="Cambria" w:eastAsia="Cambria" w:hAnsi="Cambria" w:cs="Cambria"/>
          <w:b/>
          <w:sz w:val="24"/>
          <w:szCs w:val="24"/>
        </w:rPr>
      </w:pPr>
      <w:r>
        <w:rPr>
          <w:rFonts w:ascii="Cambria" w:eastAsia="Cambria" w:hAnsi="Cambria" w:cs="Cambria"/>
          <w:b/>
          <w:color w:val="333333"/>
          <w:sz w:val="24"/>
          <w:szCs w:val="24"/>
        </w:rPr>
        <w:t>Banking Services Deposit of Funds, Authorized Signatures and Check Writing</w:t>
      </w:r>
    </w:p>
    <w:p w14:paraId="7F57AB25" w14:textId="77777777" w:rsidR="00154D34" w:rsidRDefault="00154D34">
      <w:pPr>
        <w:spacing w:after="0" w:line="240" w:lineRule="auto"/>
        <w:rPr>
          <w:rFonts w:ascii="Cambria" w:eastAsia="Cambria" w:hAnsi="Cambria" w:cs="Cambria"/>
          <w:sz w:val="24"/>
          <w:szCs w:val="24"/>
        </w:rPr>
      </w:pPr>
    </w:p>
    <w:p w14:paraId="614DA912" w14:textId="77777777" w:rsidR="00154D34" w:rsidRDefault="00000000">
      <w:pPr>
        <w:shd w:val="clear" w:color="auto" w:fill="FFFFFF"/>
        <w:spacing w:after="0" w:line="240" w:lineRule="auto"/>
        <w:rPr>
          <w:rFonts w:ascii="Cambria" w:eastAsia="Cambria" w:hAnsi="Cambria" w:cs="Cambria"/>
          <w:color w:val="000000"/>
          <w:sz w:val="24"/>
          <w:szCs w:val="24"/>
        </w:rPr>
      </w:pPr>
      <w:r>
        <w:rPr>
          <w:rFonts w:ascii="Cambria" w:eastAsia="Cambria" w:hAnsi="Cambria" w:cs="Cambria"/>
          <w:color w:val="000000"/>
          <w:sz w:val="24"/>
          <w:szCs w:val="24"/>
        </w:rPr>
        <w:t xml:space="preserve">All revenue received by the school shall be deposited in an official bank or banks or savings and loan institutions as designated by the Tribe’s Finance Department. Such financial </w:t>
      </w:r>
      <w:proofErr w:type="gramStart"/>
      <w:r>
        <w:rPr>
          <w:rFonts w:ascii="Cambria" w:eastAsia="Cambria" w:hAnsi="Cambria" w:cs="Cambria"/>
          <w:color w:val="000000"/>
          <w:sz w:val="24"/>
          <w:szCs w:val="24"/>
        </w:rPr>
        <w:t>institution</w:t>
      </w:r>
      <w:proofErr w:type="gramEnd"/>
      <w:r>
        <w:rPr>
          <w:rFonts w:ascii="Cambria" w:eastAsia="Cambria" w:hAnsi="Cambria" w:cs="Cambria"/>
          <w:color w:val="000000"/>
          <w:sz w:val="24"/>
          <w:szCs w:val="24"/>
        </w:rPr>
        <w:t xml:space="preserve"> must qualify as an eligible public depository in accordance with state law.</w:t>
      </w:r>
    </w:p>
    <w:p w14:paraId="7B5BF07A" w14:textId="77777777" w:rsidR="00154D34" w:rsidRDefault="00000000">
      <w:pPr>
        <w:shd w:val="clear" w:color="auto" w:fill="FFFFFF"/>
        <w:spacing w:after="0" w:line="240" w:lineRule="auto"/>
        <w:rPr>
          <w:rFonts w:ascii="Cambria" w:eastAsia="Cambria" w:hAnsi="Cambria" w:cs="Cambria"/>
          <w:color w:val="000000"/>
          <w:sz w:val="24"/>
          <w:szCs w:val="24"/>
        </w:rPr>
      </w:pPr>
      <w:r>
        <w:rPr>
          <w:rFonts w:ascii="Cambria" w:eastAsia="Cambria" w:hAnsi="Cambria" w:cs="Cambria"/>
          <w:color w:val="000000"/>
          <w:sz w:val="24"/>
          <w:szCs w:val="24"/>
        </w:rPr>
        <w:t> </w:t>
      </w:r>
    </w:p>
    <w:p w14:paraId="11256977" w14:textId="66A151FF" w:rsidR="00154D34" w:rsidRPr="007C5E21" w:rsidRDefault="00000000">
      <w:pPr>
        <w:shd w:val="clear" w:color="auto" w:fill="FFFFFF"/>
        <w:spacing w:after="0" w:line="240" w:lineRule="auto"/>
        <w:rPr>
          <w:rFonts w:ascii="Cambria" w:eastAsia="Cambria" w:hAnsi="Cambria" w:cs="Cambria"/>
          <w:color w:val="FF0000"/>
          <w:sz w:val="24"/>
          <w:szCs w:val="24"/>
        </w:rPr>
      </w:pPr>
      <w:r>
        <w:rPr>
          <w:rFonts w:ascii="Cambria" w:eastAsia="Cambria" w:hAnsi="Cambria" w:cs="Cambria"/>
          <w:color w:val="000000"/>
          <w:sz w:val="24"/>
          <w:szCs w:val="24"/>
        </w:rPr>
        <w:t>All moneys belonging to the school including moneys derived from food services and school activities shall</w:t>
      </w:r>
      <w:r w:rsidR="00A6797F">
        <w:rPr>
          <w:rFonts w:ascii="Cambria" w:eastAsia="Cambria" w:hAnsi="Cambria" w:cs="Cambria"/>
          <w:color w:val="000000"/>
          <w:sz w:val="24"/>
          <w:szCs w:val="24"/>
        </w:rPr>
        <w:t xml:space="preserve"> </w:t>
      </w:r>
      <w:r w:rsidR="00191DD6">
        <w:rPr>
          <w:rFonts w:ascii="Cambria" w:eastAsia="Cambria" w:hAnsi="Cambria" w:cs="Cambria"/>
          <w:color w:val="000000"/>
          <w:sz w:val="24"/>
          <w:szCs w:val="24"/>
        </w:rPr>
        <w:t xml:space="preserve">be deposited by </w:t>
      </w:r>
      <w:r w:rsidR="007C5E21" w:rsidRPr="00191DD6">
        <w:rPr>
          <w:rFonts w:ascii="Cambria" w:eastAsia="Cambria" w:hAnsi="Cambria" w:cs="Cambria"/>
          <w:sz w:val="24"/>
          <w:szCs w:val="24"/>
        </w:rPr>
        <w:t xml:space="preserve">the KCA “designee” which is the tribal finance department, to </w:t>
      </w:r>
      <w:r w:rsidRPr="00191DD6">
        <w:rPr>
          <w:rFonts w:ascii="Cambria" w:eastAsia="Cambria" w:hAnsi="Cambria" w:cs="Cambria"/>
          <w:sz w:val="24"/>
          <w:szCs w:val="24"/>
        </w:rPr>
        <w:t>the proper school account following Tribal procedures</w:t>
      </w:r>
      <w:r w:rsidR="00191DD6">
        <w:rPr>
          <w:rFonts w:ascii="Cambria" w:eastAsia="Cambria" w:hAnsi="Cambria" w:cs="Cambria"/>
          <w:sz w:val="24"/>
          <w:szCs w:val="24"/>
        </w:rPr>
        <w:t>.</w:t>
      </w:r>
    </w:p>
    <w:p w14:paraId="634BB87E" w14:textId="77777777" w:rsidR="00154D34" w:rsidRDefault="00000000">
      <w:pPr>
        <w:shd w:val="clear" w:color="auto" w:fill="FFFFFF"/>
        <w:spacing w:after="0" w:line="240" w:lineRule="auto"/>
        <w:rPr>
          <w:rFonts w:ascii="Cambria" w:eastAsia="Cambria" w:hAnsi="Cambria" w:cs="Cambria"/>
          <w:color w:val="000000"/>
          <w:sz w:val="24"/>
          <w:szCs w:val="24"/>
        </w:rPr>
      </w:pPr>
      <w:r>
        <w:rPr>
          <w:rFonts w:ascii="Cambria" w:eastAsia="Cambria" w:hAnsi="Cambria" w:cs="Cambria"/>
          <w:color w:val="000000"/>
          <w:sz w:val="24"/>
          <w:szCs w:val="24"/>
        </w:rPr>
        <w:t> </w:t>
      </w:r>
    </w:p>
    <w:p w14:paraId="6AF1B7CD" w14:textId="77777777" w:rsidR="00154D34" w:rsidRDefault="00000000">
      <w:pPr>
        <w:shd w:val="clear" w:color="auto" w:fill="FFFFFF"/>
        <w:spacing w:after="0" w:line="240" w:lineRule="auto"/>
        <w:rPr>
          <w:rFonts w:ascii="Cambria" w:eastAsia="Cambria" w:hAnsi="Cambria" w:cs="Cambria"/>
          <w:color w:val="000000"/>
          <w:sz w:val="24"/>
          <w:szCs w:val="24"/>
        </w:rPr>
      </w:pPr>
      <w:r>
        <w:rPr>
          <w:rFonts w:ascii="Cambria" w:eastAsia="Cambria" w:hAnsi="Cambria" w:cs="Cambria"/>
          <w:color w:val="000000"/>
          <w:sz w:val="24"/>
          <w:szCs w:val="24"/>
        </w:rPr>
        <w:t xml:space="preserve">The official custodian shall comply with all requirements of state and Tribal law regarding the deposit of </w:t>
      </w:r>
      <w:proofErr w:type="gramStart"/>
      <w:r>
        <w:rPr>
          <w:rFonts w:ascii="Cambria" w:eastAsia="Cambria" w:hAnsi="Cambria" w:cs="Cambria"/>
          <w:color w:val="000000"/>
          <w:sz w:val="24"/>
          <w:szCs w:val="24"/>
        </w:rPr>
        <w:t>public school</w:t>
      </w:r>
      <w:proofErr w:type="gramEnd"/>
      <w:r>
        <w:rPr>
          <w:rFonts w:ascii="Cambria" w:eastAsia="Cambria" w:hAnsi="Cambria" w:cs="Cambria"/>
          <w:color w:val="000000"/>
          <w:sz w:val="24"/>
          <w:szCs w:val="24"/>
        </w:rPr>
        <w:t xml:space="preserve"> funds.</w:t>
      </w:r>
    </w:p>
    <w:p w14:paraId="5625213E" w14:textId="77777777" w:rsidR="00154D34" w:rsidRDefault="00000000">
      <w:pPr>
        <w:shd w:val="clear" w:color="auto" w:fill="FFFFFF"/>
        <w:spacing w:after="0" w:line="240" w:lineRule="auto"/>
        <w:rPr>
          <w:rFonts w:ascii="Cambria" w:eastAsia="Cambria" w:hAnsi="Cambria" w:cs="Cambria"/>
          <w:color w:val="000000"/>
          <w:sz w:val="24"/>
          <w:szCs w:val="24"/>
        </w:rPr>
      </w:pPr>
      <w:r>
        <w:rPr>
          <w:rFonts w:ascii="Cambria" w:eastAsia="Cambria" w:hAnsi="Cambria" w:cs="Cambria"/>
          <w:color w:val="000000"/>
          <w:sz w:val="24"/>
          <w:szCs w:val="24"/>
        </w:rPr>
        <w:t> </w:t>
      </w:r>
    </w:p>
    <w:p w14:paraId="69792568" w14:textId="77777777" w:rsidR="00154D34" w:rsidRDefault="00000000">
      <w:pPr>
        <w:shd w:val="clear" w:color="auto" w:fill="FFFFFF"/>
        <w:spacing w:after="0" w:line="240" w:lineRule="auto"/>
        <w:rPr>
          <w:rFonts w:ascii="Cambria" w:eastAsia="Cambria" w:hAnsi="Cambria" w:cs="Cambria"/>
          <w:color w:val="000000"/>
          <w:sz w:val="24"/>
          <w:szCs w:val="24"/>
        </w:rPr>
      </w:pPr>
      <w:r>
        <w:rPr>
          <w:rFonts w:ascii="Cambria" w:eastAsia="Cambria" w:hAnsi="Cambria" w:cs="Cambria"/>
          <w:color w:val="000000"/>
          <w:sz w:val="24"/>
          <w:szCs w:val="24"/>
        </w:rPr>
        <w:t>All Purchase Orders and associated checks are drawn on the school funds shall require the signature of the Tribe’s official custodian following Tribal Purchasing and Procurement Policy</w:t>
      </w:r>
    </w:p>
    <w:p w14:paraId="679CF779" w14:textId="77777777" w:rsidR="00154D34" w:rsidRDefault="00000000">
      <w:pPr>
        <w:shd w:val="clear" w:color="auto" w:fill="FFFFFF"/>
        <w:spacing w:after="0" w:line="240" w:lineRule="auto"/>
        <w:rPr>
          <w:rFonts w:ascii="Cambria" w:eastAsia="Cambria" w:hAnsi="Cambria" w:cs="Cambria"/>
          <w:color w:val="333333"/>
          <w:sz w:val="24"/>
          <w:szCs w:val="24"/>
        </w:rPr>
      </w:pPr>
      <w:r>
        <w:rPr>
          <w:rFonts w:ascii="Cambria" w:eastAsia="Cambria" w:hAnsi="Cambria" w:cs="Cambria"/>
          <w:color w:val="333333"/>
          <w:sz w:val="24"/>
          <w:szCs w:val="24"/>
        </w:rPr>
        <w:t> </w:t>
      </w:r>
    </w:p>
    <w:p w14:paraId="0BCEBDFE" w14:textId="77777777" w:rsidR="00154D34" w:rsidRDefault="00000000">
      <w:pPr>
        <w:shd w:val="clear" w:color="auto" w:fill="FFFFFF"/>
        <w:spacing w:after="0" w:line="240" w:lineRule="auto"/>
        <w:rPr>
          <w:rFonts w:ascii="Cambria" w:eastAsia="Cambria" w:hAnsi="Cambria" w:cs="Cambria"/>
          <w:color w:val="000000"/>
          <w:sz w:val="24"/>
          <w:szCs w:val="24"/>
        </w:rPr>
      </w:pPr>
      <w:r>
        <w:rPr>
          <w:rFonts w:ascii="Cambria" w:eastAsia="Cambria" w:hAnsi="Cambria" w:cs="Cambria"/>
          <w:color w:val="333333"/>
          <w:sz w:val="24"/>
          <w:szCs w:val="24"/>
        </w:rPr>
        <w:t xml:space="preserve"> Legal. </w:t>
      </w:r>
      <w:hyperlink r:id="rId10">
        <w:r w:rsidR="00154D34">
          <w:rPr>
            <w:rFonts w:ascii="Cambria" w:eastAsia="Cambria" w:hAnsi="Cambria" w:cs="Cambria"/>
            <w:color w:val="333333"/>
            <w:sz w:val="24"/>
            <w:szCs w:val="24"/>
          </w:rPr>
          <w:t>C.R.S. 11-10.5-101 et seq. (relates to deposits of public funds in banks)</w:t>
        </w:r>
      </w:hyperlink>
      <w:r>
        <w:rPr>
          <w:rFonts w:ascii="Cambria" w:eastAsia="Cambria" w:hAnsi="Cambria" w:cs="Cambria"/>
          <w:color w:val="333333"/>
          <w:sz w:val="24"/>
          <w:szCs w:val="24"/>
        </w:rPr>
        <w:t xml:space="preserve">, </w:t>
      </w:r>
      <w:hyperlink r:id="rId11">
        <w:r w:rsidR="00154D34">
          <w:rPr>
            <w:rFonts w:ascii="Cambria" w:eastAsia="Cambria" w:hAnsi="Cambria" w:cs="Cambria"/>
            <w:color w:val="333333"/>
            <w:sz w:val="24"/>
            <w:szCs w:val="24"/>
          </w:rPr>
          <w:t>C.R.S. 11-47-101 et seq. (relates to deposits of public funds in savings and loan institutions)</w:t>
        </w:r>
      </w:hyperlink>
      <w:r>
        <w:rPr>
          <w:rFonts w:ascii="Cambria" w:eastAsia="Cambria" w:hAnsi="Cambria" w:cs="Cambria"/>
          <w:color w:val="333333"/>
          <w:sz w:val="24"/>
          <w:szCs w:val="24"/>
        </w:rPr>
        <w:t xml:space="preserve">, </w:t>
      </w:r>
      <w:hyperlink r:id="rId12">
        <w:r w:rsidR="00154D34">
          <w:rPr>
            <w:rFonts w:ascii="Cambria" w:eastAsia="Cambria" w:hAnsi="Cambria" w:cs="Cambria"/>
            <w:color w:val="333333"/>
            <w:sz w:val="24"/>
            <w:szCs w:val="24"/>
          </w:rPr>
          <w:t>C.R.S. 22-32-104 (4)(c)</w:t>
        </w:r>
      </w:hyperlink>
      <w:r>
        <w:rPr>
          <w:rFonts w:ascii="Cambria" w:eastAsia="Cambria" w:hAnsi="Cambria" w:cs="Cambria"/>
          <w:color w:val="333333"/>
          <w:sz w:val="24"/>
          <w:szCs w:val="24"/>
        </w:rPr>
        <w:t xml:space="preserve">, </w:t>
      </w:r>
      <w:hyperlink r:id="rId13">
        <w:r w:rsidR="00154D34">
          <w:rPr>
            <w:rFonts w:ascii="Cambria" w:eastAsia="Cambria" w:hAnsi="Cambria" w:cs="Cambria"/>
            <w:color w:val="333333"/>
            <w:sz w:val="24"/>
            <w:szCs w:val="24"/>
          </w:rPr>
          <w:t>C.R.S. 22-32-107 (3),(4),(6)</w:t>
        </w:r>
      </w:hyperlink>
      <w:r>
        <w:rPr>
          <w:rFonts w:ascii="Cambria" w:eastAsia="Cambria" w:hAnsi="Cambria" w:cs="Cambria"/>
          <w:color w:val="333333"/>
          <w:sz w:val="24"/>
          <w:szCs w:val="24"/>
        </w:rPr>
        <w:t xml:space="preserve">, </w:t>
      </w:r>
      <w:hyperlink r:id="rId14">
        <w:r w:rsidR="00154D34">
          <w:rPr>
            <w:rFonts w:ascii="Cambria" w:eastAsia="Cambria" w:hAnsi="Cambria" w:cs="Cambria"/>
            <w:color w:val="333333"/>
            <w:sz w:val="24"/>
            <w:szCs w:val="24"/>
          </w:rPr>
          <w:t>C.R.S. 22-32-109 (1)(g)</w:t>
        </w:r>
      </w:hyperlink>
      <w:r>
        <w:rPr>
          <w:rFonts w:ascii="Cambria" w:eastAsia="Cambria" w:hAnsi="Cambria" w:cs="Cambria"/>
          <w:color w:val="333333"/>
          <w:sz w:val="24"/>
          <w:szCs w:val="24"/>
        </w:rPr>
        <w:t xml:space="preserve">, </w:t>
      </w:r>
      <w:hyperlink r:id="rId15">
        <w:r w:rsidR="00154D34">
          <w:rPr>
            <w:rFonts w:ascii="Cambria" w:eastAsia="Cambria" w:hAnsi="Cambria" w:cs="Cambria"/>
            <w:color w:val="333333"/>
            <w:sz w:val="24"/>
            <w:szCs w:val="24"/>
          </w:rPr>
          <w:t>C.R.S. 22-32-110 (1)(x)</w:t>
        </w:r>
      </w:hyperlink>
      <w:r>
        <w:rPr>
          <w:rFonts w:ascii="Cambria" w:eastAsia="Cambria" w:hAnsi="Cambria" w:cs="Cambria"/>
          <w:color w:val="333333"/>
          <w:sz w:val="24"/>
          <w:szCs w:val="24"/>
        </w:rPr>
        <w:t xml:space="preserve">, </w:t>
      </w:r>
      <w:hyperlink r:id="rId16">
        <w:r w:rsidR="00154D34">
          <w:rPr>
            <w:rFonts w:ascii="Cambria" w:eastAsia="Cambria" w:hAnsi="Cambria" w:cs="Cambria"/>
            <w:color w:val="333333"/>
            <w:sz w:val="24"/>
            <w:szCs w:val="24"/>
          </w:rPr>
          <w:t>C.R.S. 22-40-105</w:t>
        </w:r>
      </w:hyperlink>
      <w:r>
        <w:rPr>
          <w:rFonts w:ascii="Cambria" w:eastAsia="Cambria" w:hAnsi="Cambria" w:cs="Cambria"/>
          <w:color w:val="333333"/>
          <w:sz w:val="24"/>
          <w:szCs w:val="24"/>
        </w:rPr>
        <w:t xml:space="preserve">, </w:t>
      </w:r>
      <w:hyperlink r:id="rId17">
        <w:r w:rsidR="00154D34">
          <w:rPr>
            <w:rFonts w:ascii="Cambria" w:eastAsia="Cambria" w:hAnsi="Cambria" w:cs="Cambria"/>
            <w:color w:val="333333"/>
            <w:sz w:val="24"/>
            <w:szCs w:val="24"/>
          </w:rPr>
          <w:t>C.R.S. 22-45-104 (relates to collection and deposit of fees and fines)</w:t>
        </w:r>
      </w:hyperlink>
      <w:r>
        <w:rPr>
          <w:rFonts w:ascii="Cambria" w:eastAsia="Cambria" w:hAnsi="Cambria" w:cs="Cambria"/>
          <w:color w:val="333333"/>
          <w:sz w:val="24"/>
          <w:szCs w:val="24"/>
        </w:rPr>
        <w:t xml:space="preserve"> </w:t>
      </w:r>
      <w:r>
        <w:rPr>
          <w:rFonts w:ascii="Cambria" w:eastAsia="Cambria" w:hAnsi="Cambria" w:cs="Cambria"/>
          <w:color w:val="000000"/>
          <w:sz w:val="24"/>
          <w:szCs w:val="24"/>
        </w:rPr>
        <w:t>Tribal Purchasing and Procurement Policy</w:t>
      </w:r>
    </w:p>
    <w:p w14:paraId="155B755E" w14:textId="77777777" w:rsidR="00154D34" w:rsidRDefault="00154D34">
      <w:pPr>
        <w:shd w:val="clear" w:color="auto" w:fill="FFFFFF"/>
        <w:spacing w:after="0" w:line="240" w:lineRule="auto"/>
        <w:rPr>
          <w:rFonts w:ascii="Cambria" w:eastAsia="Cambria" w:hAnsi="Cambria" w:cs="Cambria"/>
          <w:color w:val="333333"/>
          <w:sz w:val="24"/>
          <w:szCs w:val="24"/>
        </w:rPr>
      </w:pPr>
    </w:p>
    <w:p w14:paraId="00C763EE" w14:textId="77777777" w:rsidR="00154D34" w:rsidRDefault="00154D34">
      <w:pPr>
        <w:rPr>
          <w:rFonts w:ascii="Cambria" w:eastAsia="Cambria" w:hAnsi="Cambria" w:cs="Cambria"/>
          <w:color w:val="333333"/>
          <w:sz w:val="24"/>
          <w:szCs w:val="24"/>
        </w:rPr>
      </w:pPr>
    </w:p>
    <w:p w14:paraId="7C514918" w14:textId="77777777" w:rsidR="00154D34" w:rsidRDefault="00000000">
      <w:pPr>
        <w:rPr>
          <w:rFonts w:ascii="Cambria" w:eastAsia="Cambria" w:hAnsi="Cambria" w:cs="Cambria"/>
          <w:color w:val="333333"/>
          <w:sz w:val="24"/>
          <w:szCs w:val="24"/>
        </w:rPr>
      </w:pPr>
      <w:r>
        <w:rPr>
          <w:rFonts w:ascii="Cambria" w:eastAsia="Cambria" w:hAnsi="Cambria" w:cs="Cambria"/>
          <w:b/>
          <w:color w:val="333333"/>
          <w:sz w:val="24"/>
          <w:szCs w:val="24"/>
        </w:rPr>
        <w:t xml:space="preserve">Procurement: </w:t>
      </w:r>
    </w:p>
    <w:p w14:paraId="556E214B" w14:textId="77777777" w:rsidR="00154D34" w:rsidRDefault="00000000">
      <w:pPr>
        <w:shd w:val="clear" w:color="auto" w:fill="FFFFFF"/>
        <w:spacing w:after="0" w:line="240" w:lineRule="auto"/>
        <w:rPr>
          <w:rFonts w:ascii="Cambria" w:eastAsia="Cambria" w:hAnsi="Cambria" w:cs="Cambria"/>
          <w:color w:val="333333"/>
          <w:sz w:val="24"/>
          <w:szCs w:val="24"/>
        </w:rPr>
      </w:pPr>
      <w:r>
        <w:rPr>
          <w:rFonts w:ascii="Cambria" w:eastAsia="Cambria" w:hAnsi="Cambria" w:cs="Cambria"/>
          <w:color w:val="333333"/>
          <w:sz w:val="24"/>
          <w:szCs w:val="24"/>
        </w:rPr>
        <w:t>No person shall be authorized to commit the school to a contract or purchase unless expressly authorized by the Head of School or their designee and as consistent with Tribal Purchase and Procurement Policy. Only authorized representatives of the school will be issued a purchase order number, obligate the school for purchase of goods and services, and revise or cancel a purchase order.</w:t>
      </w:r>
    </w:p>
    <w:p w14:paraId="7D001E1F" w14:textId="77777777" w:rsidR="00154D34" w:rsidRDefault="00000000">
      <w:pPr>
        <w:shd w:val="clear" w:color="auto" w:fill="FFFFFF"/>
        <w:spacing w:after="0" w:line="240" w:lineRule="auto"/>
        <w:rPr>
          <w:rFonts w:ascii="Cambria" w:eastAsia="Cambria" w:hAnsi="Cambria" w:cs="Cambria"/>
          <w:color w:val="333333"/>
          <w:sz w:val="24"/>
          <w:szCs w:val="24"/>
        </w:rPr>
      </w:pPr>
      <w:r>
        <w:rPr>
          <w:rFonts w:ascii="Cambria" w:eastAsia="Cambria" w:hAnsi="Cambria" w:cs="Cambria"/>
          <w:color w:val="333333"/>
          <w:sz w:val="24"/>
          <w:szCs w:val="24"/>
        </w:rPr>
        <w:t> </w:t>
      </w:r>
    </w:p>
    <w:p w14:paraId="08909057" w14:textId="77777777" w:rsidR="00154D34" w:rsidRDefault="00000000">
      <w:pPr>
        <w:shd w:val="clear" w:color="auto" w:fill="FFFFFF"/>
        <w:spacing w:after="0" w:line="240" w:lineRule="auto"/>
        <w:rPr>
          <w:rFonts w:ascii="Cambria" w:eastAsia="Cambria" w:hAnsi="Cambria" w:cs="Cambria"/>
          <w:color w:val="333333"/>
          <w:sz w:val="24"/>
          <w:szCs w:val="24"/>
        </w:rPr>
      </w:pPr>
      <w:r>
        <w:rPr>
          <w:rFonts w:ascii="Cambria" w:eastAsia="Cambria" w:hAnsi="Cambria" w:cs="Cambria"/>
          <w:color w:val="333333"/>
          <w:sz w:val="24"/>
          <w:szCs w:val="24"/>
        </w:rPr>
        <w:t>Except in case of an emergency, purchase orders need Head of School or designee, Grant Manager (if grants funds), and Purchasing Director or Senior Accountant or CFO approval:</w:t>
      </w:r>
    </w:p>
    <w:p w14:paraId="2CFDFD7F" w14:textId="070F7C2D" w:rsidR="00154D34" w:rsidRDefault="00000000">
      <w:pPr>
        <w:numPr>
          <w:ilvl w:val="0"/>
          <w:numId w:val="3"/>
        </w:numPr>
        <w:shd w:val="clear" w:color="auto" w:fill="FFFFFF"/>
        <w:spacing w:before="280" w:after="0" w:line="240" w:lineRule="auto"/>
        <w:rPr>
          <w:color w:val="333333"/>
        </w:rPr>
      </w:pPr>
      <w:r>
        <w:rPr>
          <w:rFonts w:ascii="Cambria" w:eastAsia="Cambria" w:hAnsi="Cambria" w:cs="Cambria"/>
          <w:color w:val="333333"/>
          <w:sz w:val="24"/>
          <w:szCs w:val="24"/>
        </w:rPr>
        <w:t>A purchase for goods and services up to $5,000 may be made purchase order.</w:t>
      </w:r>
      <w:r w:rsidR="007C5E21">
        <w:rPr>
          <w:rFonts w:ascii="Cambria" w:eastAsia="Cambria" w:hAnsi="Cambria" w:cs="Cambria"/>
          <w:color w:val="333333"/>
          <w:sz w:val="24"/>
          <w:szCs w:val="24"/>
        </w:rPr>
        <w:t xml:space="preserve">  </w:t>
      </w:r>
    </w:p>
    <w:p w14:paraId="26F2CB34" w14:textId="5A82DD7F" w:rsidR="00154D34" w:rsidRDefault="00000000">
      <w:pPr>
        <w:numPr>
          <w:ilvl w:val="0"/>
          <w:numId w:val="3"/>
        </w:numPr>
        <w:shd w:val="clear" w:color="auto" w:fill="FFFFFF"/>
        <w:spacing w:after="0" w:line="240" w:lineRule="auto"/>
        <w:rPr>
          <w:color w:val="333333"/>
        </w:rPr>
      </w:pPr>
      <w:r>
        <w:rPr>
          <w:rFonts w:ascii="Cambria" w:eastAsia="Cambria" w:hAnsi="Cambria" w:cs="Cambria"/>
          <w:color w:val="333333"/>
          <w:sz w:val="24"/>
          <w:szCs w:val="24"/>
        </w:rPr>
        <w:t>A purchase for goods and services between $5,000 and $50,000 requires written competitive bid from a minimum of three qualified sources or a sole source justification generated by the</w:t>
      </w:r>
      <w:r w:rsidR="007C5E21" w:rsidRPr="007C5E21">
        <w:rPr>
          <w:rFonts w:ascii="Cambria" w:eastAsia="Cambria" w:hAnsi="Cambria" w:cs="Cambria"/>
          <w:color w:val="FF0000"/>
          <w:sz w:val="24"/>
          <w:szCs w:val="24"/>
        </w:rPr>
        <w:t xml:space="preserve"> </w:t>
      </w:r>
      <w:r w:rsidR="007C5E21" w:rsidRPr="00191DD6">
        <w:rPr>
          <w:rFonts w:ascii="Cambria" w:eastAsia="Cambria" w:hAnsi="Cambria" w:cs="Cambria"/>
          <w:sz w:val="24"/>
          <w:szCs w:val="24"/>
        </w:rPr>
        <w:t>Head of School</w:t>
      </w:r>
      <w:r>
        <w:rPr>
          <w:rFonts w:ascii="Cambria" w:eastAsia="Cambria" w:hAnsi="Cambria" w:cs="Cambria"/>
          <w:color w:val="333333"/>
          <w:sz w:val="24"/>
          <w:szCs w:val="24"/>
        </w:rPr>
        <w:t xml:space="preserve">, or designee, prior to hiring Head of School (or in absence of Head of School). Once the Head of School is hired, the Head of School needs to approve all Purchase Orders </w:t>
      </w:r>
      <w:proofErr w:type="gramStart"/>
      <w:r>
        <w:rPr>
          <w:rFonts w:ascii="Cambria" w:eastAsia="Cambria" w:hAnsi="Cambria" w:cs="Cambria"/>
          <w:color w:val="333333"/>
          <w:sz w:val="24"/>
          <w:szCs w:val="24"/>
        </w:rPr>
        <w:t>and also</w:t>
      </w:r>
      <w:proofErr w:type="gramEnd"/>
      <w:r>
        <w:rPr>
          <w:rFonts w:ascii="Cambria" w:eastAsia="Cambria" w:hAnsi="Cambria" w:cs="Cambria"/>
          <w:color w:val="333333"/>
          <w:sz w:val="24"/>
          <w:szCs w:val="24"/>
        </w:rPr>
        <w:t xml:space="preserve"> approved by the Executive Director and CFO (UMU Purchase and Procurement Policy p. 8).  Lower bidder is typically awarded unless other circumstances arise and are approved by Executive Director and CFO.</w:t>
      </w:r>
      <w:r>
        <w:rPr>
          <w:rFonts w:ascii="Cambria" w:eastAsia="Cambria" w:hAnsi="Cambria" w:cs="Cambria"/>
          <w:color w:val="333333"/>
          <w:sz w:val="24"/>
          <w:szCs w:val="24"/>
        </w:rPr>
        <w:br/>
        <w:t> </w:t>
      </w:r>
    </w:p>
    <w:p w14:paraId="4B6A4A1B" w14:textId="60C97555" w:rsidR="00154D34" w:rsidRDefault="00000000">
      <w:pPr>
        <w:numPr>
          <w:ilvl w:val="0"/>
          <w:numId w:val="3"/>
        </w:numPr>
        <w:shd w:val="clear" w:color="auto" w:fill="FFFFFF"/>
        <w:spacing w:after="280" w:line="240" w:lineRule="auto"/>
        <w:rPr>
          <w:color w:val="333333"/>
        </w:rPr>
      </w:pPr>
      <w:r>
        <w:rPr>
          <w:rFonts w:ascii="Cambria" w:eastAsia="Cambria" w:hAnsi="Cambria" w:cs="Cambria"/>
          <w:color w:val="333333"/>
          <w:sz w:val="24"/>
          <w:szCs w:val="24"/>
        </w:rPr>
        <w:t xml:space="preserve">A purchase for goods and services $50,000 and above requires a formal RFP process to solicit competitive bids or a sole source justification generated by the Head of School and approved by the Executive Director and CFO (UMU Purchase and Procurement Policy p. 8). Lower bidder is typically awarded unless other circumstances arise and are approved by </w:t>
      </w:r>
      <w:r w:rsidR="0037202D">
        <w:rPr>
          <w:rFonts w:ascii="Cambria" w:eastAsia="Cambria" w:hAnsi="Cambria" w:cs="Cambria"/>
          <w:color w:val="333333"/>
          <w:sz w:val="24"/>
          <w:szCs w:val="24"/>
        </w:rPr>
        <w:t>grants and finance</w:t>
      </w:r>
      <w:r>
        <w:rPr>
          <w:rFonts w:ascii="Cambria" w:eastAsia="Cambria" w:hAnsi="Cambria" w:cs="Cambria"/>
          <w:color w:val="333333"/>
          <w:sz w:val="24"/>
          <w:szCs w:val="24"/>
        </w:rPr>
        <w:t>.</w:t>
      </w:r>
      <w:r>
        <w:rPr>
          <w:rFonts w:ascii="Cambria" w:eastAsia="Cambria" w:hAnsi="Cambria" w:cs="Cambria"/>
          <w:color w:val="333333"/>
          <w:sz w:val="24"/>
          <w:szCs w:val="24"/>
        </w:rPr>
        <w:br/>
        <w:t xml:space="preserve">Before the purchase award is granted, approval by the CFO </w:t>
      </w:r>
      <w:r w:rsidR="0037202D">
        <w:rPr>
          <w:rFonts w:ascii="Cambria" w:eastAsia="Cambria" w:hAnsi="Cambria" w:cs="Cambria"/>
          <w:color w:val="333333"/>
          <w:sz w:val="24"/>
          <w:szCs w:val="24"/>
        </w:rPr>
        <w:t>must be given.</w:t>
      </w:r>
    </w:p>
    <w:p w14:paraId="47A9BAD6" w14:textId="77777777" w:rsidR="00154D34" w:rsidRDefault="00000000">
      <w:pPr>
        <w:shd w:val="clear" w:color="auto" w:fill="FFFFFF"/>
        <w:spacing w:after="0" w:line="240" w:lineRule="auto"/>
        <w:rPr>
          <w:rFonts w:ascii="Cambria" w:eastAsia="Cambria" w:hAnsi="Cambria" w:cs="Cambria"/>
          <w:color w:val="333333"/>
          <w:sz w:val="24"/>
          <w:szCs w:val="24"/>
        </w:rPr>
      </w:pPr>
      <w:r>
        <w:rPr>
          <w:rFonts w:ascii="Cambria" w:eastAsia="Cambria" w:hAnsi="Cambria" w:cs="Cambria"/>
          <w:color w:val="333333"/>
          <w:sz w:val="24"/>
          <w:szCs w:val="24"/>
        </w:rPr>
        <w:t>Procedures shall be established which assure that purchases are appropriate and that funds are available before purchases are authorized as consistent with Tribal Purchasing and Procurement Policy.</w:t>
      </w:r>
    </w:p>
    <w:p w14:paraId="55717317" w14:textId="77777777" w:rsidR="00154D34" w:rsidRDefault="00000000">
      <w:pPr>
        <w:shd w:val="clear" w:color="auto" w:fill="FFFFFF"/>
        <w:spacing w:after="0" w:line="240" w:lineRule="auto"/>
        <w:rPr>
          <w:rFonts w:ascii="Cambria" w:eastAsia="Cambria" w:hAnsi="Cambria" w:cs="Cambria"/>
          <w:color w:val="333333"/>
          <w:sz w:val="24"/>
          <w:szCs w:val="24"/>
        </w:rPr>
      </w:pPr>
      <w:r>
        <w:rPr>
          <w:rFonts w:ascii="Cambria" w:eastAsia="Cambria" w:hAnsi="Cambria" w:cs="Cambria"/>
          <w:color w:val="333333"/>
          <w:sz w:val="24"/>
          <w:szCs w:val="24"/>
        </w:rPr>
        <w:t> </w:t>
      </w:r>
    </w:p>
    <w:p w14:paraId="7C5920E7" w14:textId="77777777" w:rsidR="00154D34" w:rsidRDefault="00000000">
      <w:pPr>
        <w:shd w:val="clear" w:color="auto" w:fill="FFFFFF"/>
        <w:spacing w:after="0" w:line="240" w:lineRule="auto"/>
        <w:rPr>
          <w:rFonts w:ascii="Cambria" w:eastAsia="Cambria" w:hAnsi="Cambria" w:cs="Cambria"/>
          <w:color w:val="333333"/>
          <w:sz w:val="24"/>
          <w:szCs w:val="24"/>
        </w:rPr>
      </w:pPr>
      <w:r>
        <w:rPr>
          <w:rFonts w:ascii="Cambria" w:eastAsia="Cambria" w:hAnsi="Cambria" w:cs="Cambria"/>
          <w:color w:val="333333"/>
          <w:sz w:val="24"/>
          <w:szCs w:val="24"/>
        </w:rPr>
        <w:t>Other exceptions may be made by the Head of School in cases of emergencies, which shall be reported to the Board no later than its next regular meeting.</w:t>
      </w:r>
    </w:p>
    <w:p w14:paraId="02503F2C" w14:textId="77777777" w:rsidR="00154D34" w:rsidRDefault="00000000">
      <w:pPr>
        <w:shd w:val="clear" w:color="auto" w:fill="FFFFFF"/>
        <w:spacing w:after="0" w:line="240" w:lineRule="auto"/>
        <w:rPr>
          <w:rFonts w:ascii="Cambria" w:eastAsia="Cambria" w:hAnsi="Cambria" w:cs="Cambria"/>
          <w:color w:val="333333"/>
          <w:sz w:val="24"/>
          <w:szCs w:val="24"/>
        </w:rPr>
      </w:pPr>
      <w:r>
        <w:rPr>
          <w:rFonts w:ascii="Cambria" w:eastAsia="Cambria" w:hAnsi="Cambria" w:cs="Cambria"/>
          <w:color w:val="333333"/>
          <w:sz w:val="24"/>
          <w:szCs w:val="24"/>
        </w:rPr>
        <w:t> </w:t>
      </w:r>
    </w:p>
    <w:p w14:paraId="5B943B32" w14:textId="77777777" w:rsidR="00154D34" w:rsidRDefault="00000000">
      <w:pPr>
        <w:shd w:val="clear" w:color="auto" w:fill="FFFFFF"/>
        <w:spacing w:after="0" w:line="240" w:lineRule="auto"/>
        <w:rPr>
          <w:rFonts w:ascii="Cambria" w:eastAsia="Cambria" w:hAnsi="Cambria" w:cs="Cambria"/>
          <w:color w:val="333333"/>
          <w:sz w:val="24"/>
          <w:szCs w:val="24"/>
        </w:rPr>
      </w:pPr>
      <w:r>
        <w:rPr>
          <w:rFonts w:ascii="Cambria" w:eastAsia="Cambria" w:hAnsi="Cambria" w:cs="Cambria"/>
          <w:color w:val="333333"/>
          <w:sz w:val="24"/>
          <w:szCs w:val="24"/>
        </w:rPr>
        <w:t xml:space="preserve">When making purchases, consideration will be given to the price and such other factors as the school and </w:t>
      </w:r>
      <w:proofErr w:type="gramStart"/>
      <w:r>
        <w:rPr>
          <w:rFonts w:ascii="Cambria" w:eastAsia="Cambria" w:hAnsi="Cambria" w:cs="Cambria"/>
          <w:color w:val="333333"/>
          <w:sz w:val="24"/>
          <w:szCs w:val="24"/>
        </w:rPr>
        <w:t>consistent</w:t>
      </w:r>
      <w:proofErr w:type="gramEnd"/>
      <w:r>
        <w:rPr>
          <w:rFonts w:ascii="Cambria" w:eastAsia="Cambria" w:hAnsi="Cambria" w:cs="Cambria"/>
          <w:color w:val="333333"/>
          <w:sz w:val="24"/>
          <w:szCs w:val="24"/>
        </w:rPr>
        <w:t xml:space="preserve"> with Tribal Purchasing and Procurement Policy, including without limitation, the reliability and responsibility of vendors, timely delivery, extent of warranties </w:t>
      </w:r>
      <w:proofErr w:type="gramStart"/>
      <w:r>
        <w:rPr>
          <w:rFonts w:ascii="Cambria" w:eastAsia="Cambria" w:hAnsi="Cambria" w:cs="Cambria"/>
          <w:color w:val="333333"/>
          <w:sz w:val="24"/>
          <w:szCs w:val="24"/>
        </w:rPr>
        <w:t>offered</w:t>
      </w:r>
      <w:proofErr w:type="gramEnd"/>
      <w:r>
        <w:rPr>
          <w:rFonts w:ascii="Cambria" w:eastAsia="Cambria" w:hAnsi="Cambria" w:cs="Cambria"/>
          <w:color w:val="333333"/>
          <w:sz w:val="24"/>
          <w:szCs w:val="24"/>
        </w:rPr>
        <w:t xml:space="preserve"> and quality of materials or services proposed to be used.</w:t>
      </w:r>
    </w:p>
    <w:p w14:paraId="60AFE08E" w14:textId="77777777" w:rsidR="00154D34" w:rsidRDefault="00154D34">
      <w:pPr>
        <w:shd w:val="clear" w:color="auto" w:fill="FFFFFF"/>
        <w:spacing w:after="0" w:line="240" w:lineRule="auto"/>
        <w:rPr>
          <w:rFonts w:ascii="Cambria" w:eastAsia="Cambria" w:hAnsi="Cambria" w:cs="Cambria"/>
          <w:b/>
          <w:color w:val="333333"/>
          <w:sz w:val="24"/>
          <w:szCs w:val="24"/>
        </w:rPr>
      </w:pPr>
    </w:p>
    <w:p w14:paraId="56468DF0" w14:textId="77777777" w:rsidR="00154D34" w:rsidRDefault="00000000">
      <w:pPr>
        <w:shd w:val="clear" w:color="auto" w:fill="FFFFFF"/>
        <w:spacing w:after="0" w:line="240" w:lineRule="auto"/>
        <w:rPr>
          <w:rFonts w:ascii="Cambria" w:eastAsia="Cambria" w:hAnsi="Cambria" w:cs="Cambria"/>
          <w:color w:val="333333"/>
          <w:sz w:val="24"/>
          <w:szCs w:val="24"/>
        </w:rPr>
      </w:pPr>
      <w:r>
        <w:rPr>
          <w:rFonts w:ascii="Cambria" w:eastAsia="Cambria" w:hAnsi="Cambria" w:cs="Cambria"/>
          <w:b/>
          <w:color w:val="333333"/>
          <w:sz w:val="24"/>
          <w:szCs w:val="24"/>
        </w:rPr>
        <w:t>Budgetary Expenditure Authorization </w:t>
      </w:r>
      <w:r>
        <w:rPr>
          <w:rFonts w:ascii="Cambria" w:eastAsia="Cambria" w:hAnsi="Cambria" w:cs="Cambria"/>
          <w:color w:val="333333"/>
          <w:sz w:val="24"/>
          <w:szCs w:val="24"/>
        </w:rPr>
        <w:br/>
        <w:t xml:space="preserve">Expenditures from any school fund must be approved or authorized in accordance with the Tribal Purchasing and Procurement Policy and require approval from Purchasing Director, </w:t>
      </w:r>
      <w:r>
        <w:rPr>
          <w:rFonts w:ascii="Cambria" w:eastAsia="Cambria" w:hAnsi="Cambria" w:cs="Cambria"/>
          <w:color w:val="333333"/>
          <w:sz w:val="24"/>
          <w:szCs w:val="24"/>
        </w:rPr>
        <w:lastRenderedPageBreak/>
        <w:t>Senior Accountant or CFO (which may be electronic or hard copy) to be effective as expenditures against budget.</w:t>
      </w:r>
    </w:p>
    <w:p w14:paraId="6BC00EAB" w14:textId="77777777" w:rsidR="00154D34" w:rsidRDefault="00154D34">
      <w:pPr>
        <w:shd w:val="clear" w:color="auto" w:fill="FFFFFF"/>
        <w:spacing w:after="0" w:line="240" w:lineRule="auto"/>
        <w:rPr>
          <w:rFonts w:ascii="Cambria" w:eastAsia="Cambria" w:hAnsi="Cambria" w:cs="Cambria"/>
          <w:color w:val="333333"/>
          <w:sz w:val="24"/>
          <w:szCs w:val="24"/>
        </w:rPr>
      </w:pPr>
    </w:p>
    <w:p w14:paraId="41FFB832" w14:textId="77777777" w:rsidR="00154D34" w:rsidRDefault="00000000">
      <w:pPr>
        <w:shd w:val="clear" w:color="auto" w:fill="FFFFFF"/>
        <w:spacing w:after="0" w:line="240" w:lineRule="auto"/>
        <w:rPr>
          <w:rFonts w:ascii="Cambria" w:eastAsia="Cambria" w:hAnsi="Cambria" w:cs="Cambria"/>
          <w:color w:val="333333"/>
          <w:sz w:val="24"/>
          <w:szCs w:val="24"/>
        </w:rPr>
      </w:pPr>
      <w:r>
        <w:rPr>
          <w:rFonts w:ascii="Cambria" w:eastAsia="Cambria" w:hAnsi="Cambria" w:cs="Cambria"/>
          <w:b/>
          <w:color w:val="333333"/>
          <w:sz w:val="24"/>
          <w:szCs w:val="24"/>
        </w:rPr>
        <w:t>Unauthorized Purchases </w:t>
      </w:r>
      <w:r>
        <w:rPr>
          <w:rFonts w:ascii="Cambria" w:eastAsia="Cambria" w:hAnsi="Cambria" w:cs="Cambria"/>
          <w:color w:val="333333"/>
          <w:sz w:val="24"/>
          <w:szCs w:val="24"/>
        </w:rPr>
        <w:br/>
        <w:t>Purchases that do not comply with the provisions of this policy are unauthorized purchases.  The school is not liable for payment of any unauthorized purchases. Individuals who make unauthorized purchases may be held personally responsible for payment.</w:t>
      </w:r>
    </w:p>
    <w:p w14:paraId="0A4A3C98" w14:textId="77777777" w:rsidR="00154D34" w:rsidRDefault="00154D34">
      <w:pPr>
        <w:shd w:val="clear" w:color="auto" w:fill="FFFFFF"/>
        <w:spacing w:after="0" w:line="240" w:lineRule="auto"/>
        <w:rPr>
          <w:rFonts w:ascii="Cambria" w:eastAsia="Cambria" w:hAnsi="Cambria" w:cs="Cambria"/>
          <w:b/>
          <w:color w:val="333333"/>
          <w:sz w:val="24"/>
          <w:szCs w:val="24"/>
        </w:rPr>
      </w:pPr>
    </w:p>
    <w:p w14:paraId="5D03524F" w14:textId="77777777" w:rsidR="00154D34" w:rsidRDefault="00000000">
      <w:pPr>
        <w:shd w:val="clear" w:color="auto" w:fill="FFFFFF"/>
        <w:spacing w:after="0" w:line="240" w:lineRule="auto"/>
        <w:rPr>
          <w:rFonts w:ascii="Cambria" w:eastAsia="Cambria" w:hAnsi="Cambria" w:cs="Cambria"/>
          <w:color w:val="333333"/>
          <w:sz w:val="24"/>
          <w:szCs w:val="24"/>
        </w:rPr>
      </w:pPr>
      <w:r>
        <w:rPr>
          <w:rFonts w:ascii="Cambria" w:eastAsia="Cambria" w:hAnsi="Cambria" w:cs="Cambria"/>
          <w:b/>
          <w:color w:val="333333"/>
          <w:sz w:val="24"/>
          <w:szCs w:val="24"/>
        </w:rPr>
        <w:t>Contracts</w:t>
      </w:r>
    </w:p>
    <w:p w14:paraId="6379784A" w14:textId="77777777" w:rsidR="00154D34" w:rsidRDefault="00000000">
      <w:pPr>
        <w:shd w:val="clear" w:color="auto" w:fill="FFFFFF"/>
        <w:spacing w:after="0" w:line="240" w:lineRule="auto"/>
        <w:rPr>
          <w:rFonts w:ascii="Cambria" w:eastAsia="Cambria" w:hAnsi="Cambria" w:cs="Cambria"/>
          <w:color w:val="333333"/>
          <w:sz w:val="24"/>
          <w:szCs w:val="24"/>
        </w:rPr>
      </w:pPr>
      <w:r>
        <w:rPr>
          <w:rFonts w:ascii="Cambria" w:eastAsia="Cambria" w:hAnsi="Cambria" w:cs="Cambria"/>
          <w:color w:val="333333"/>
          <w:sz w:val="24"/>
          <w:szCs w:val="24"/>
        </w:rPr>
        <w:t> </w:t>
      </w:r>
    </w:p>
    <w:p w14:paraId="460895AF" w14:textId="77777777" w:rsidR="00154D34" w:rsidRDefault="00000000">
      <w:pPr>
        <w:shd w:val="clear" w:color="auto" w:fill="FFFFFF"/>
        <w:spacing w:after="0" w:line="240" w:lineRule="auto"/>
        <w:rPr>
          <w:rFonts w:ascii="Cambria" w:eastAsia="Cambria" w:hAnsi="Cambria" w:cs="Cambria"/>
          <w:color w:val="333333"/>
          <w:sz w:val="24"/>
          <w:szCs w:val="24"/>
        </w:rPr>
      </w:pPr>
      <w:r>
        <w:rPr>
          <w:rFonts w:ascii="Cambria" w:eastAsia="Cambria" w:hAnsi="Cambria" w:cs="Cambria"/>
          <w:color w:val="333333"/>
          <w:sz w:val="24"/>
          <w:szCs w:val="24"/>
        </w:rPr>
        <w:t>Any written contract shall include a provision requiring a criminal background check for any person providing direct services to students under the contract, including any subcontractor or other agent of the contractor, including but not limited to transportation, instruction or food services as required by law. Background checks are only required for persons who have regular, not incidental, contact with students at least once a month. The school reserves the right to require criminal background checks on other contracts at the school's discretion. The contractor shall be responsible for any costs associated with the background check. </w:t>
      </w:r>
    </w:p>
    <w:p w14:paraId="52633C81" w14:textId="77777777" w:rsidR="00154D34" w:rsidRDefault="00000000">
      <w:pPr>
        <w:shd w:val="clear" w:color="auto" w:fill="FFFFFF"/>
        <w:spacing w:after="0" w:line="240" w:lineRule="auto"/>
        <w:rPr>
          <w:rFonts w:ascii="Cambria" w:eastAsia="Cambria" w:hAnsi="Cambria" w:cs="Cambria"/>
          <w:color w:val="333333"/>
          <w:sz w:val="24"/>
          <w:szCs w:val="24"/>
        </w:rPr>
      </w:pPr>
      <w:r>
        <w:rPr>
          <w:rFonts w:ascii="Cambria" w:eastAsia="Cambria" w:hAnsi="Cambria" w:cs="Cambria"/>
          <w:color w:val="333333"/>
          <w:sz w:val="24"/>
          <w:szCs w:val="24"/>
        </w:rPr>
        <w:t> </w:t>
      </w:r>
    </w:p>
    <w:p w14:paraId="44150A36" w14:textId="77777777" w:rsidR="00154D34" w:rsidRDefault="00000000">
      <w:pPr>
        <w:shd w:val="clear" w:color="auto" w:fill="FFFFFF"/>
        <w:spacing w:after="0" w:line="240" w:lineRule="auto"/>
        <w:rPr>
          <w:rFonts w:ascii="Cambria" w:eastAsia="Cambria" w:hAnsi="Cambria" w:cs="Cambria"/>
          <w:sz w:val="24"/>
          <w:szCs w:val="24"/>
        </w:rPr>
      </w:pPr>
      <w:r>
        <w:rPr>
          <w:rFonts w:ascii="Cambria" w:eastAsia="Cambria" w:hAnsi="Cambria" w:cs="Cambria"/>
          <w:color w:val="333333"/>
          <w:sz w:val="24"/>
          <w:szCs w:val="24"/>
        </w:rPr>
        <w:t xml:space="preserve">Contracts documenting purchases made with federal funds shall contain the provisions mandated by the </w:t>
      </w:r>
      <w:hyperlink r:id="rId18">
        <w:r w:rsidR="00154D34">
          <w:rPr>
            <w:rFonts w:ascii="Cambria" w:eastAsia="Cambria" w:hAnsi="Cambria" w:cs="Cambria"/>
            <w:color w:val="0000FF"/>
            <w:sz w:val="24"/>
            <w:szCs w:val="24"/>
            <w:u w:val="single"/>
          </w:rPr>
          <w:t>Federal Uniform Grant Guidance</w:t>
        </w:r>
      </w:hyperlink>
      <w:r>
        <w:rPr>
          <w:rFonts w:ascii="Cambria" w:eastAsia="Cambria" w:hAnsi="Cambria" w:cs="Cambria"/>
          <w:color w:val="333333"/>
          <w:sz w:val="24"/>
          <w:szCs w:val="24"/>
        </w:rPr>
        <w:t xml:space="preserve"> (UGG). </w:t>
      </w:r>
      <w:r>
        <w:rPr>
          <w:rFonts w:ascii="Cambria" w:eastAsia="Cambria" w:hAnsi="Cambria" w:cs="Cambria"/>
          <w:color w:val="333333"/>
          <w:sz w:val="24"/>
          <w:szCs w:val="24"/>
        </w:rPr>
        <w:br/>
      </w:r>
    </w:p>
    <w:p w14:paraId="7635A24A" w14:textId="77777777" w:rsidR="00154D34" w:rsidRDefault="00000000">
      <w:pPr>
        <w:shd w:val="clear" w:color="auto" w:fill="FFFFFF"/>
        <w:spacing w:after="120" w:line="240" w:lineRule="auto"/>
        <w:rPr>
          <w:rFonts w:ascii="Cambria" w:eastAsia="Cambria" w:hAnsi="Cambria" w:cs="Cambria"/>
          <w:color w:val="333333"/>
          <w:sz w:val="24"/>
          <w:szCs w:val="24"/>
        </w:rPr>
      </w:pPr>
      <w:r>
        <w:rPr>
          <w:rFonts w:ascii="Cambria" w:eastAsia="Cambria" w:hAnsi="Cambria" w:cs="Cambria"/>
          <w:color w:val="333333"/>
          <w:sz w:val="24"/>
          <w:szCs w:val="24"/>
        </w:rPr>
        <w:t>Legal</w:t>
      </w:r>
    </w:p>
    <w:p w14:paraId="029FE793" w14:textId="77777777" w:rsidR="00154D34" w:rsidRDefault="00000000">
      <w:pPr>
        <w:shd w:val="clear" w:color="auto" w:fill="FFFFFF"/>
        <w:spacing w:after="75" w:line="240" w:lineRule="auto"/>
        <w:rPr>
          <w:rFonts w:ascii="Cambria" w:eastAsia="Cambria" w:hAnsi="Cambria" w:cs="Cambria"/>
          <w:color w:val="333333"/>
          <w:sz w:val="24"/>
          <w:szCs w:val="24"/>
        </w:rPr>
      </w:pPr>
      <w:r>
        <w:rPr>
          <w:rFonts w:ascii="Cambria" w:eastAsia="Cambria" w:hAnsi="Cambria" w:cs="Cambria"/>
          <w:color w:val="333333"/>
          <w:sz w:val="24"/>
          <w:szCs w:val="24"/>
        </w:rPr>
        <w:t>2 CFR 200.318-200.326, CRS 24-18-201, 22-32-109 (1)(b) and 22-32-122</w:t>
      </w:r>
    </w:p>
    <w:p w14:paraId="4B839B17" w14:textId="77777777" w:rsidR="00154D34" w:rsidRDefault="00154D34">
      <w:pPr>
        <w:tabs>
          <w:tab w:val="left" w:pos="1755"/>
        </w:tabs>
        <w:rPr>
          <w:rFonts w:ascii="Cambria" w:eastAsia="Cambria" w:hAnsi="Cambria" w:cs="Cambria"/>
          <w:b/>
          <w:sz w:val="24"/>
          <w:szCs w:val="24"/>
        </w:rPr>
      </w:pPr>
    </w:p>
    <w:p w14:paraId="12E18D0A" w14:textId="77777777" w:rsidR="00154D34" w:rsidRDefault="00000000">
      <w:pPr>
        <w:rPr>
          <w:rFonts w:ascii="Cambria" w:eastAsia="Cambria" w:hAnsi="Cambria" w:cs="Cambria"/>
          <w:b/>
          <w:sz w:val="24"/>
          <w:szCs w:val="24"/>
        </w:rPr>
      </w:pPr>
      <w:r>
        <w:rPr>
          <w:rFonts w:ascii="Cambria" w:eastAsia="Cambria" w:hAnsi="Cambria" w:cs="Cambria"/>
          <w:b/>
          <w:sz w:val="24"/>
          <w:szCs w:val="24"/>
        </w:rPr>
        <w:t>Equipment Control and Disposition purchased with Federal funds</w:t>
      </w:r>
    </w:p>
    <w:p w14:paraId="71EC6E47" w14:textId="77777777" w:rsidR="00154D34" w:rsidRDefault="00000000">
      <w:pPr>
        <w:rPr>
          <w:rFonts w:ascii="Cambria" w:eastAsia="Cambria" w:hAnsi="Cambria" w:cs="Cambria"/>
          <w:sz w:val="24"/>
          <w:szCs w:val="24"/>
        </w:rPr>
      </w:pPr>
      <w:r>
        <w:rPr>
          <w:rFonts w:ascii="Cambria" w:eastAsia="Cambria" w:hAnsi="Cambria" w:cs="Cambria"/>
          <w:sz w:val="24"/>
          <w:szCs w:val="24"/>
        </w:rPr>
        <w:t xml:space="preserve">Equipment shall be used in the program or project for which it was acquired as long as needed, </w:t>
      </w:r>
      <w:proofErr w:type="gramStart"/>
      <w:r>
        <w:rPr>
          <w:rFonts w:ascii="Cambria" w:eastAsia="Cambria" w:hAnsi="Cambria" w:cs="Cambria"/>
          <w:sz w:val="24"/>
          <w:szCs w:val="24"/>
        </w:rPr>
        <w:t>whether or not</w:t>
      </w:r>
      <w:proofErr w:type="gramEnd"/>
      <w:r>
        <w:rPr>
          <w:rFonts w:ascii="Cambria" w:eastAsia="Cambria" w:hAnsi="Cambria" w:cs="Cambria"/>
          <w:sz w:val="24"/>
          <w:szCs w:val="24"/>
        </w:rPr>
        <w:t xml:space="preserve"> the project or program continues to be supported by Federal funds. When no longer needed for the original program or project, the equipment may be used in other activities currently or previously supported by a </w:t>
      </w:r>
      <w:proofErr w:type="gramStart"/>
      <w:r>
        <w:rPr>
          <w:rFonts w:ascii="Cambria" w:eastAsia="Cambria" w:hAnsi="Cambria" w:cs="Cambria"/>
          <w:sz w:val="24"/>
          <w:szCs w:val="24"/>
        </w:rPr>
        <w:t>Federal</w:t>
      </w:r>
      <w:proofErr w:type="gramEnd"/>
      <w:r>
        <w:rPr>
          <w:rFonts w:ascii="Cambria" w:eastAsia="Cambria" w:hAnsi="Cambria" w:cs="Cambria"/>
          <w:sz w:val="24"/>
          <w:szCs w:val="24"/>
        </w:rPr>
        <w:t xml:space="preserve"> agency.</w:t>
      </w:r>
    </w:p>
    <w:p w14:paraId="164F9C19" w14:textId="77777777" w:rsidR="00154D34" w:rsidRDefault="00000000">
      <w:pPr>
        <w:rPr>
          <w:rFonts w:ascii="Cambria" w:eastAsia="Cambria" w:hAnsi="Cambria" w:cs="Cambria"/>
          <w:sz w:val="24"/>
          <w:szCs w:val="24"/>
        </w:rPr>
      </w:pPr>
      <w:r>
        <w:rPr>
          <w:rFonts w:ascii="Cambria" w:eastAsia="Cambria" w:hAnsi="Cambria" w:cs="Cambria"/>
          <w:sz w:val="24"/>
          <w:szCs w:val="24"/>
        </w:rPr>
        <w:t xml:space="preserve">The school shall also make equipment available for use on other projects or programs currently or previously supported by the Federal Government, providing such use will not interfere with the work on the projects or program for which it was originally acquired. First preference for other use shall be given to other programs or projects supported by the awarding agency. </w:t>
      </w:r>
    </w:p>
    <w:p w14:paraId="072419C4" w14:textId="77777777" w:rsidR="00154D34" w:rsidRDefault="00000000">
      <w:pPr>
        <w:rPr>
          <w:rFonts w:ascii="Cambria" w:eastAsia="Cambria" w:hAnsi="Cambria" w:cs="Cambria"/>
          <w:sz w:val="24"/>
          <w:szCs w:val="24"/>
        </w:rPr>
      </w:pPr>
      <w:r>
        <w:rPr>
          <w:rFonts w:ascii="Cambria" w:eastAsia="Cambria" w:hAnsi="Cambria" w:cs="Cambria"/>
          <w:sz w:val="24"/>
          <w:szCs w:val="24"/>
        </w:rPr>
        <w:t>When acquiring replacement equipment, the school may use the equipment to be replaced as a trade-in or sell the property and use the proceeds to offset the cost of the replacement property, subject to the approval of the awarding agency.</w:t>
      </w:r>
    </w:p>
    <w:p w14:paraId="0EFD2DE7" w14:textId="77777777" w:rsidR="00154D34" w:rsidRDefault="00000000">
      <w:pPr>
        <w:rPr>
          <w:rFonts w:ascii="Cambria" w:eastAsia="Cambria" w:hAnsi="Cambria" w:cs="Cambria"/>
          <w:sz w:val="24"/>
          <w:szCs w:val="24"/>
        </w:rPr>
      </w:pPr>
      <w:r>
        <w:rPr>
          <w:rFonts w:ascii="Cambria" w:eastAsia="Cambria" w:hAnsi="Cambria" w:cs="Cambria"/>
          <w:sz w:val="24"/>
          <w:szCs w:val="24"/>
        </w:rPr>
        <w:t xml:space="preserve">Procedures for managing equipment (including replacement equipment), whether acquired in whole or in part with grant funds, until disposition takes place will, shall be </w:t>
      </w:r>
      <w:r>
        <w:rPr>
          <w:rFonts w:ascii="Cambria" w:eastAsia="Cambria" w:hAnsi="Cambria" w:cs="Cambria"/>
          <w:sz w:val="24"/>
          <w:szCs w:val="24"/>
        </w:rPr>
        <w:lastRenderedPageBreak/>
        <w:t xml:space="preserve">established and meet the requirements </w:t>
      </w:r>
      <w:r>
        <w:rPr>
          <w:rFonts w:ascii="Cambria" w:eastAsia="Cambria" w:hAnsi="Cambria" w:cs="Cambria"/>
          <w:color w:val="333333"/>
          <w:sz w:val="24"/>
          <w:szCs w:val="24"/>
        </w:rPr>
        <w:t xml:space="preserve">mandated by the </w:t>
      </w:r>
      <w:hyperlink r:id="rId19">
        <w:r w:rsidR="00154D34">
          <w:rPr>
            <w:rFonts w:ascii="Cambria" w:eastAsia="Cambria" w:hAnsi="Cambria" w:cs="Cambria"/>
            <w:color w:val="0000FF"/>
            <w:sz w:val="24"/>
            <w:szCs w:val="24"/>
            <w:u w:val="single"/>
          </w:rPr>
          <w:t>Federal Uniform Grant Guidance</w:t>
        </w:r>
      </w:hyperlink>
      <w:r>
        <w:rPr>
          <w:rFonts w:ascii="Cambria" w:eastAsia="Cambria" w:hAnsi="Cambria" w:cs="Cambria"/>
          <w:color w:val="333333"/>
          <w:sz w:val="24"/>
          <w:szCs w:val="24"/>
        </w:rPr>
        <w:t xml:space="preserve"> (UGG).</w:t>
      </w:r>
    </w:p>
    <w:p w14:paraId="21D6A527" w14:textId="77777777" w:rsidR="00154D34" w:rsidRDefault="00000000">
      <w:pPr>
        <w:rPr>
          <w:rFonts w:ascii="Cambria" w:eastAsia="Cambria" w:hAnsi="Cambria" w:cs="Cambria"/>
          <w:b/>
          <w:color w:val="333333"/>
          <w:sz w:val="24"/>
          <w:szCs w:val="24"/>
        </w:rPr>
      </w:pPr>
      <w:r>
        <w:rPr>
          <w:rFonts w:ascii="Cambria" w:eastAsia="Cambria" w:hAnsi="Cambria" w:cs="Cambria"/>
          <w:b/>
          <w:color w:val="333333"/>
          <w:sz w:val="24"/>
          <w:szCs w:val="24"/>
        </w:rPr>
        <w:t>Conflict of Interest</w:t>
      </w:r>
    </w:p>
    <w:p w14:paraId="428A7F6B" w14:textId="77777777" w:rsidR="00154D34" w:rsidRDefault="00000000">
      <w:pPr>
        <w:rPr>
          <w:rFonts w:ascii="Cambria" w:eastAsia="Cambria" w:hAnsi="Cambria" w:cs="Cambria"/>
          <w:color w:val="333333"/>
          <w:sz w:val="24"/>
          <w:szCs w:val="24"/>
        </w:rPr>
      </w:pPr>
      <w:r>
        <w:rPr>
          <w:rFonts w:ascii="Cambria" w:eastAsia="Cambria" w:hAnsi="Cambria" w:cs="Cambria"/>
          <w:color w:val="333333"/>
          <w:sz w:val="24"/>
          <w:szCs w:val="24"/>
        </w:rPr>
        <w:t>In carrying out their fiduciary duties, a board member or staff member shall not:</w:t>
      </w:r>
    </w:p>
    <w:p w14:paraId="5646F2D4" w14:textId="77777777" w:rsidR="00154D34" w:rsidRDefault="00000000">
      <w:pPr>
        <w:numPr>
          <w:ilvl w:val="0"/>
          <w:numId w:val="1"/>
        </w:numPr>
        <w:pBdr>
          <w:top w:val="nil"/>
          <w:left w:val="nil"/>
          <w:bottom w:val="nil"/>
          <w:right w:val="nil"/>
          <w:between w:val="nil"/>
        </w:pBdr>
        <w:spacing w:after="0"/>
        <w:rPr>
          <w:rFonts w:ascii="Cambria" w:eastAsia="Cambria" w:hAnsi="Cambria" w:cs="Cambria"/>
          <w:color w:val="333333"/>
          <w:sz w:val="24"/>
          <w:szCs w:val="24"/>
        </w:rPr>
      </w:pPr>
      <w:r>
        <w:rPr>
          <w:rFonts w:ascii="Cambria" w:eastAsia="Cambria" w:hAnsi="Cambria" w:cs="Cambria"/>
          <w:color w:val="333333"/>
          <w:sz w:val="24"/>
          <w:szCs w:val="24"/>
        </w:rPr>
        <w:t>Use their positions for a private advantage or personal financial or material gain.</w:t>
      </w:r>
    </w:p>
    <w:p w14:paraId="7ADE8960" w14:textId="77777777" w:rsidR="00154D34" w:rsidRDefault="00000000">
      <w:pPr>
        <w:numPr>
          <w:ilvl w:val="0"/>
          <w:numId w:val="1"/>
        </w:numPr>
        <w:pBdr>
          <w:top w:val="nil"/>
          <w:left w:val="nil"/>
          <w:bottom w:val="nil"/>
          <w:right w:val="nil"/>
          <w:between w:val="nil"/>
        </w:pBdr>
        <w:spacing w:after="0"/>
        <w:rPr>
          <w:rFonts w:ascii="Cambria" w:eastAsia="Cambria" w:hAnsi="Cambria" w:cs="Cambria"/>
          <w:color w:val="333333"/>
          <w:sz w:val="24"/>
          <w:szCs w:val="24"/>
        </w:rPr>
      </w:pPr>
      <w:r>
        <w:rPr>
          <w:rFonts w:ascii="Cambria" w:eastAsia="Cambria" w:hAnsi="Cambria" w:cs="Cambria"/>
          <w:color w:val="333333"/>
          <w:sz w:val="24"/>
          <w:szCs w:val="24"/>
        </w:rPr>
        <w:t xml:space="preserve">Accept a gift of substantial value (or a substantial economic benefit which is the same as a gift of substantial value) which would tend to improperly influence a reasonable person in their position or which he or she knows or should know is primarily for the purpose of rewarding them for official action taken. </w:t>
      </w:r>
    </w:p>
    <w:p w14:paraId="46492A53" w14:textId="77777777" w:rsidR="00154D34" w:rsidRDefault="00000000">
      <w:pPr>
        <w:numPr>
          <w:ilvl w:val="0"/>
          <w:numId w:val="1"/>
        </w:numPr>
        <w:pBdr>
          <w:top w:val="nil"/>
          <w:left w:val="nil"/>
          <w:bottom w:val="nil"/>
          <w:right w:val="nil"/>
          <w:between w:val="nil"/>
        </w:pBdr>
        <w:spacing w:after="0"/>
        <w:rPr>
          <w:rFonts w:ascii="Cambria" w:eastAsia="Cambria" w:hAnsi="Cambria" w:cs="Cambria"/>
          <w:color w:val="333333"/>
          <w:sz w:val="24"/>
          <w:szCs w:val="24"/>
        </w:rPr>
      </w:pPr>
      <w:r>
        <w:rPr>
          <w:rFonts w:ascii="Cambria" w:eastAsia="Cambria" w:hAnsi="Cambria" w:cs="Cambria"/>
          <w:color w:val="333333"/>
          <w:sz w:val="24"/>
          <w:szCs w:val="24"/>
        </w:rPr>
        <w:t>Engage in a substantial financial transaction for their private business purposes with a person whom they supervise in the course of their official duties, unless the request for services is approved by the Board of Directors and follows financial procedures as outlined in Tribal Purchasing and Procurement Policy.</w:t>
      </w:r>
    </w:p>
    <w:p w14:paraId="7FE99521" w14:textId="77777777" w:rsidR="00154D34" w:rsidRDefault="00000000">
      <w:pPr>
        <w:numPr>
          <w:ilvl w:val="0"/>
          <w:numId w:val="1"/>
        </w:numPr>
        <w:pBdr>
          <w:top w:val="nil"/>
          <w:left w:val="nil"/>
          <w:bottom w:val="nil"/>
          <w:right w:val="nil"/>
          <w:between w:val="nil"/>
        </w:pBdr>
        <w:spacing w:after="0"/>
        <w:rPr>
          <w:rFonts w:ascii="Cambria" w:eastAsia="Cambria" w:hAnsi="Cambria" w:cs="Cambria"/>
          <w:color w:val="333333"/>
          <w:sz w:val="24"/>
          <w:szCs w:val="24"/>
        </w:rPr>
      </w:pPr>
      <w:r>
        <w:rPr>
          <w:rFonts w:ascii="Cambria" w:eastAsia="Cambria" w:hAnsi="Cambria" w:cs="Cambria"/>
          <w:color w:val="333333"/>
          <w:sz w:val="24"/>
          <w:szCs w:val="24"/>
        </w:rPr>
        <w:t>Perform an official act which directly and substantially confers an economic benefit on a business or other undertaking in which he or she has a substantial financial interest or in which he or she is engaged as a counsel, consultant, representative or agent.</w:t>
      </w:r>
    </w:p>
    <w:p w14:paraId="3F0B112B" w14:textId="77777777" w:rsidR="00154D34" w:rsidRDefault="00000000">
      <w:pPr>
        <w:numPr>
          <w:ilvl w:val="0"/>
          <w:numId w:val="1"/>
        </w:numPr>
        <w:pBdr>
          <w:top w:val="nil"/>
          <w:left w:val="nil"/>
          <w:bottom w:val="nil"/>
          <w:right w:val="nil"/>
          <w:between w:val="nil"/>
        </w:pBdr>
        <w:spacing w:after="0"/>
        <w:rPr>
          <w:rFonts w:ascii="Cambria" w:eastAsia="Cambria" w:hAnsi="Cambria" w:cs="Cambria"/>
          <w:color w:val="333333"/>
          <w:sz w:val="24"/>
          <w:szCs w:val="24"/>
        </w:rPr>
      </w:pPr>
      <w:r>
        <w:rPr>
          <w:rFonts w:ascii="Cambria" w:eastAsia="Cambria" w:hAnsi="Cambria" w:cs="Cambria"/>
          <w:color w:val="333333"/>
          <w:sz w:val="24"/>
          <w:szCs w:val="24"/>
        </w:rPr>
        <w:t xml:space="preserve">Participate directly or indirectly in the purchasing process if the employee or board member that has a direct relationship with a vendor doing business with the school. </w:t>
      </w:r>
    </w:p>
    <w:p w14:paraId="269E73F7" w14:textId="77777777" w:rsidR="00154D34" w:rsidRDefault="00000000">
      <w:pPr>
        <w:numPr>
          <w:ilvl w:val="1"/>
          <w:numId w:val="1"/>
        </w:numPr>
        <w:pBdr>
          <w:top w:val="nil"/>
          <w:left w:val="nil"/>
          <w:bottom w:val="nil"/>
          <w:right w:val="nil"/>
          <w:between w:val="nil"/>
        </w:pBdr>
        <w:spacing w:after="0"/>
        <w:rPr>
          <w:rFonts w:ascii="Cambria" w:eastAsia="Cambria" w:hAnsi="Cambria" w:cs="Cambria"/>
          <w:color w:val="333333"/>
          <w:sz w:val="24"/>
          <w:szCs w:val="24"/>
        </w:rPr>
      </w:pPr>
      <w:r>
        <w:rPr>
          <w:rFonts w:ascii="Cambria" w:eastAsia="Cambria" w:hAnsi="Cambria" w:cs="Cambria"/>
          <w:color w:val="333333"/>
          <w:sz w:val="24"/>
          <w:szCs w:val="24"/>
        </w:rPr>
        <w:t>A direct relationship may include:</w:t>
      </w:r>
    </w:p>
    <w:p w14:paraId="27D3A04D" w14:textId="77777777" w:rsidR="00154D34" w:rsidRDefault="00000000">
      <w:pPr>
        <w:numPr>
          <w:ilvl w:val="2"/>
          <w:numId w:val="1"/>
        </w:numPr>
        <w:pBdr>
          <w:top w:val="nil"/>
          <w:left w:val="nil"/>
          <w:bottom w:val="nil"/>
          <w:right w:val="nil"/>
          <w:between w:val="nil"/>
        </w:pBdr>
        <w:spacing w:after="0"/>
        <w:rPr>
          <w:rFonts w:ascii="Cambria" w:eastAsia="Cambria" w:hAnsi="Cambria" w:cs="Cambria"/>
          <w:color w:val="333333"/>
          <w:sz w:val="24"/>
          <w:szCs w:val="24"/>
        </w:rPr>
      </w:pPr>
      <w:r>
        <w:rPr>
          <w:rFonts w:ascii="Cambria" w:eastAsia="Cambria" w:hAnsi="Cambria" w:cs="Cambria"/>
          <w:color w:val="333333"/>
          <w:sz w:val="24"/>
          <w:szCs w:val="24"/>
        </w:rPr>
        <w:t>The business being owned by a spouse or immediate family member or the employee being employed by the business</w:t>
      </w:r>
    </w:p>
    <w:p w14:paraId="7CB96E14" w14:textId="77777777" w:rsidR="00154D34" w:rsidRDefault="00000000">
      <w:pPr>
        <w:numPr>
          <w:ilvl w:val="3"/>
          <w:numId w:val="1"/>
        </w:numPr>
        <w:pBdr>
          <w:top w:val="nil"/>
          <w:left w:val="nil"/>
          <w:bottom w:val="nil"/>
          <w:right w:val="nil"/>
          <w:between w:val="nil"/>
        </w:pBdr>
        <w:spacing w:after="0"/>
        <w:rPr>
          <w:rFonts w:ascii="Cambria" w:eastAsia="Cambria" w:hAnsi="Cambria" w:cs="Cambria"/>
          <w:color w:val="333333"/>
          <w:sz w:val="24"/>
          <w:szCs w:val="24"/>
        </w:rPr>
      </w:pPr>
      <w:r>
        <w:rPr>
          <w:rFonts w:ascii="Cambria" w:eastAsia="Cambria" w:hAnsi="Cambria" w:cs="Cambria"/>
          <w:color w:val="333333"/>
          <w:sz w:val="24"/>
          <w:szCs w:val="24"/>
        </w:rPr>
        <w:t xml:space="preserve">Immediate family members include spouse, child, </w:t>
      </w:r>
      <w:proofErr w:type="gramStart"/>
      <w:r>
        <w:rPr>
          <w:rFonts w:ascii="Cambria" w:eastAsia="Cambria" w:hAnsi="Cambria" w:cs="Cambria"/>
          <w:color w:val="333333"/>
          <w:sz w:val="24"/>
          <w:szCs w:val="24"/>
        </w:rPr>
        <w:t>step-child</w:t>
      </w:r>
      <w:proofErr w:type="gramEnd"/>
      <w:r>
        <w:rPr>
          <w:rFonts w:ascii="Cambria" w:eastAsia="Cambria" w:hAnsi="Cambria" w:cs="Cambria"/>
          <w:color w:val="333333"/>
          <w:sz w:val="24"/>
          <w:szCs w:val="24"/>
        </w:rPr>
        <w:t xml:space="preserve">, parents, siblings, in-laws, grandparents, grandchildren or relative living in the household of the employee. </w:t>
      </w:r>
    </w:p>
    <w:p w14:paraId="70C0F9BC" w14:textId="78D27DD7" w:rsidR="00154D34" w:rsidRDefault="00000000">
      <w:pPr>
        <w:numPr>
          <w:ilvl w:val="1"/>
          <w:numId w:val="1"/>
        </w:numPr>
        <w:pBdr>
          <w:top w:val="nil"/>
          <w:left w:val="nil"/>
          <w:bottom w:val="nil"/>
          <w:right w:val="nil"/>
          <w:between w:val="nil"/>
        </w:pBdr>
        <w:rPr>
          <w:rFonts w:ascii="Cambria" w:eastAsia="Cambria" w:hAnsi="Cambria" w:cs="Cambria"/>
          <w:color w:val="333333"/>
          <w:sz w:val="24"/>
          <w:szCs w:val="24"/>
        </w:rPr>
      </w:pPr>
      <w:r>
        <w:rPr>
          <w:rFonts w:ascii="Cambria" w:eastAsia="Cambria" w:hAnsi="Cambria" w:cs="Cambria"/>
          <w:color w:val="333333"/>
          <w:sz w:val="24"/>
          <w:szCs w:val="24"/>
        </w:rPr>
        <w:t>Direct or indirect participation means involvement through decisions, approval, disapproval, recommendation,  influencing the content of any specifications or procurement standard, rendering of advice, investigation, auditing or acting in any other advisory capacity.</w:t>
      </w:r>
      <w:r>
        <w:rPr>
          <w:rFonts w:ascii="Cambria" w:eastAsia="Cambria" w:hAnsi="Cambria" w:cs="Cambria"/>
          <w:color w:val="333333"/>
          <w:sz w:val="24"/>
          <w:szCs w:val="24"/>
        </w:rPr>
        <w:br/>
      </w:r>
      <w:r>
        <w:rPr>
          <w:rFonts w:ascii="Cambria" w:eastAsia="Cambria" w:hAnsi="Cambria" w:cs="Cambria"/>
          <w:color w:val="333333"/>
          <w:sz w:val="24"/>
          <w:szCs w:val="24"/>
        </w:rPr>
        <w:br/>
        <w:t xml:space="preserve">The school shall not purchase goods or services from a business owned by an immediate family member of a board member or employee, unless the goods or services are procured through a competitive process by and determined to be in the school’s best interest and the employee or board member recuses themselves from the approval process. </w:t>
      </w:r>
      <w:r>
        <w:rPr>
          <w:rFonts w:ascii="Cambria" w:eastAsia="Cambria" w:hAnsi="Cambria" w:cs="Cambria"/>
          <w:color w:val="333333"/>
          <w:sz w:val="24"/>
          <w:szCs w:val="24"/>
          <w:highlight w:val="yellow"/>
        </w:rPr>
        <w:br/>
      </w:r>
    </w:p>
    <w:p w14:paraId="3639A6E5" w14:textId="77777777" w:rsidR="00154D34" w:rsidRDefault="00000000">
      <w:pPr>
        <w:rPr>
          <w:rFonts w:ascii="Cambria" w:eastAsia="Cambria" w:hAnsi="Cambria" w:cs="Cambria"/>
          <w:b/>
          <w:color w:val="333333"/>
          <w:sz w:val="24"/>
          <w:szCs w:val="24"/>
        </w:rPr>
      </w:pPr>
      <w:r>
        <w:rPr>
          <w:rFonts w:ascii="Cambria" w:eastAsia="Cambria" w:hAnsi="Cambria" w:cs="Cambria"/>
          <w:b/>
          <w:color w:val="333333"/>
          <w:sz w:val="24"/>
          <w:szCs w:val="24"/>
        </w:rPr>
        <w:t>ETHICAL PRINCIPLES</w:t>
      </w:r>
    </w:p>
    <w:p w14:paraId="5CC473EF" w14:textId="77777777" w:rsidR="00154D34" w:rsidRDefault="00000000">
      <w:pPr>
        <w:rPr>
          <w:rFonts w:ascii="Cambria" w:eastAsia="Cambria" w:hAnsi="Cambria" w:cs="Cambria"/>
          <w:color w:val="333333"/>
          <w:sz w:val="24"/>
          <w:szCs w:val="24"/>
        </w:rPr>
      </w:pPr>
      <w:r>
        <w:rPr>
          <w:rFonts w:ascii="Cambria" w:eastAsia="Cambria" w:hAnsi="Cambria" w:cs="Cambria"/>
          <w:color w:val="333333"/>
          <w:sz w:val="24"/>
          <w:szCs w:val="24"/>
        </w:rPr>
        <w:t>The following ethical principles for board members “are intended as guides to conduct and do not constitute violations as such of the public trust of office . . .” These principles provide that a board member should not:</w:t>
      </w:r>
    </w:p>
    <w:p w14:paraId="77A0825F" w14:textId="77777777" w:rsidR="00154D34" w:rsidRDefault="00000000">
      <w:pPr>
        <w:numPr>
          <w:ilvl w:val="0"/>
          <w:numId w:val="2"/>
        </w:numPr>
        <w:pBdr>
          <w:top w:val="nil"/>
          <w:left w:val="nil"/>
          <w:bottom w:val="nil"/>
          <w:right w:val="nil"/>
          <w:between w:val="nil"/>
        </w:pBdr>
        <w:spacing w:after="0"/>
        <w:rPr>
          <w:rFonts w:ascii="Cambria" w:eastAsia="Cambria" w:hAnsi="Cambria" w:cs="Cambria"/>
          <w:color w:val="333333"/>
          <w:sz w:val="24"/>
          <w:szCs w:val="24"/>
        </w:rPr>
      </w:pPr>
      <w:r>
        <w:rPr>
          <w:rFonts w:ascii="Cambria" w:eastAsia="Cambria" w:hAnsi="Cambria" w:cs="Cambria"/>
          <w:color w:val="333333"/>
          <w:sz w:val="24"/>
          <w:szCs w:val="24"/>
        </w:rPr>
        <w:lastRenderedPageBreak/>
        <w:t>Acquire or hold an interest in any business or undertaking which he or she has reason to believe may be directly and substantially benefited by official action to be taken by the school.</w:t>
      </w:r>
    </w:p>
    <w:p w14:paraId="63B65B97" w14:textId="77777777" w:rsidR="00154D34" w:rsidRDefault="00000000">
      <w:pPr>
        <w:numPr>
          <w:ilvl w:val="0"/>
          <w:numId w:val="2"/>
        </w:numPr>
        <w:pBdr>
          <w:top w:val="nil"/>
          <w:left w:val="nil"/>
          <w:bottom w:val="nil"/>
          <w:right w:val="nil"/>
          <w:between w:val="nil"/>
        </w:pBdr>
        <w:spacing w:after="0"/>
        <w:rPr>
          <w:rFonts w:ascii="Cambria" w:eastAsia="Cambria" w:hAnsi="Cambria" w:cs="Cambria"/>
          <w:color w:val="333333"/>
          <w:sz w:val="24"/>
          <w:szCs w:val="24"/>
        </w:rPr>
      </w:pPr>
      <w:r>
        <w:rPr>
          <w:rFonts w:ascii="Cambria" w:eastAsia="Cambria" w:hAnsi="Cambria" w:cs="Cambria"/>
          <w:color w:val="333333"/>
          <w:sz w:val="24"/>
          <w:szCs w:val="24"/>
        </w:rPr>
        <w:t xml:space="preserve">Within six months following the termination of their position, obtain employment in which they will take direct advantage, unavailable to others, of matters with which they were directly involved during their term of office. </w:t>
      </w:r>
    </w:p>
    <w:p w14:paraId="65E48B0B" w14:textId="77777777" w:rsidR="00154D34" w:rsidRDefault="00000000">
      <w:pPr>
        <w:numPr>
          <w:ilvl w:val="0"/>
          <w:numId w:val="2"/>
        </w:numPr>
        <w:pBdr>
          <w:top w:val="nil"/>
          <w:left w:val="nil"/>
          <w:bottom w:val="nil"/>
          <w:right w:val="nil"/>
          <w:between w:val="nil"/>
        </w:pBdr>
        <w:rPr>
          <w:rFonts w:ascii="Cambria" w:eastAsia="Cambria" w:hAnsi="Cambria" w:cs="Cambria"/>
          <w:color w:val="333333"/>
          <w:sz w:val="24"/>
          <w:szCs w:val="24"/>
        </w:rPr>
      </w:pPr>
      <w:r>
        <w:rPr>
          <w:rFonts w:ascii="Cambria" w:eastAsia="Cambria" w:hAnsi="Cambria" w:cs="Cambria"/>
          <w:color w:val="333333"/>
          <w:sz w:val="24"/>
          <w:szCs w:val="24"/>
        </w:rPr>
        <w:t>Perform an official act directly and substantially affecting a business or other undertaking to its economic detriment when they have a substantial financial interest in a competing firm or undertaking.</w:t>
      </w:r>
    </w:p>
    <w:p w14:paraId="0BB70103" w14:textId="77777777" w:rsidR="00154D34" w:rsidRDefault="00154D34">
      <w:pPr>
        <w:rPr>
          <w:rFonts w:ascii="Cambria" w:eastAsia="Cambria" w:hAnsi="Cambria" w:cs="Cambria"/>
          <w:b/>
          <w:color w:val="333333"/>
          <w:sz w:val="24"/>
          <w:szCs w:val="24"/>
        </w:rPr>
      </w:pPr>
    </w:p>
    <w:p w14:paraId="06AE85AB" w14:textId="77777777" w:rsidR="00154D34" w:rsidRDefault="00000000">
      <w:pPr>
        <w:rPr>
          <w:rFonts w:ascii="Cambria" w:eastAsia="Cambria" w:hAnsi="Cambria" w:cs="Cambria"/>
          <w:b/>
          <w:color w:val="333333"/>
          <w:sz w:val="24"/>
          <w:szCs w:val="24"/>
        </w:rPr>
      </w:pPr>
      <w:r>
        <w:rPr>
          <w:rFonts w:ascii="Cambria" w:eastAsia="Cambria" w:hAnsi="Cambria" w:cs="Cambria"/>
          <w:b/>
          <w:color w:val="333333"/>
          <w:sz w:val="24"/>
          <w:szCs w:val="24"/>
        </w:rPr>
        <w:t>DISCLOSURE REQUIREMENTS</w:t>
      </w:r>
    </w:p>
    <w:p w14:paraId="704A9FB9" w14:textId="77777777" w:rsidR="00154D34" w:rsidRDefault="00000000">
      <w:pPr>
        <w:rPr>
          <w:rFonts w:ascii="Cambria" w:eastAsia="Cambria" w:hAnsi="Cambria" w:cs="Cambria"/>
          <w:color w:val="333333"/>
          <w:sz w:val="24"/>
          <w:szCs w:val="24"/>
        </w:rPr>
      </w:pPr>
      <w:r>
        <w:rPr>
          <w:rFonts w:ascii="Cambria" w:eastAsia="Cambria" w:hAnsi="Cambria" w:cs="Cambria"/>
          <w:color w:val="333333"/>
          <w:sz w:val="24"/>
          <w:szCs w:val="24"/>
        </w:rPr>
        <w:t>A board or staff member, who has personal or private interest in any matter, proposed or pending before the board shall disclose such interest to the board, shall not vote on the matter and shall refrain from attempting to influence the decisions of other members of the board.</w:t>
      </w:r>
    </w:p>
    <w:p w14:paraId="79DE7BA8" w14:textId="77777777" w:rsidR="00154D34" w:rsidRDefault="00000000">
      <w:pPr>
        <w:rPr>
          <w:rFonts w:ascii="Cambria" w:eastAsia="Cambria" w:hAnsi="Cambria" w:cs="Cambria"/>
          <w:color w:val="333333"/>
          <w:sz w:val="24"/>
          <w:szCs w:val="24"/>
        </w:rPr>
      </w:pPr>
      <w:r>
        <w:rPr>
          <w:rFonts w:ascii="Cambria" w:eastAsia="Cambria" w:hAnsi="Cambria" w:cs="Cambria"/>
          <w:color w:val="333333"/>
          <w:sz w:val="24"/>
          <w:szCs w:val="24"/>
        </w:rPr>
        <w:t xml:space="preserve">A board member may vote if their participation is necessary to obtain a quorum or otherwise enable the board to act and if disclosure has been made to the secretary of state giving the information required by statute. The written disclosure to the secretary of state must include: </w:t>
      </w:r>
    </w:p>
    <w:p w14:paraId="673ADB2F" w14:textId="77777777" w:rsidR="00154D34" w:rsidRDefault="00000000">
      <w:pPr>
        <w:ind w:left="720"/>
        <w:rPr>
          <w:rFonts w:ascii="Cambria" w:eastAsia="Cambria" w:hAnsi="Cambria" w:cs="Cambria"/>
          <w:color w:val="333333"/>
          <w:sz w:val="24"/>
          <w:szCs w:val="24"/>
        </w:rPr>
      </w:pPr>
      <w:r>
        <w:rPr>
          <w:rFonts w:ascii="Cambria" w:eastAsia="Cambria" w:hAnsi="Cambria" w:cs="Cambria"/>
          <w:color w:val="333333"/>
          <w:sz w:val="24"/>
          <w:szCs w:val="24"/>
        </w:rPr>
        <w:t xml:space="preserve">(1) the amount of their financial interest, </w:t>
      </w:r>
    </w:p>
    <w:p w14:paraId="57F77D5A" w14:textId="77777777" w:rsidR="00154D34" w:rsidRDefault="00000000">
      <w:pPr>
        <w:ind w:left="720"/>
        <w:rPr>
          <w:rFonts w:ascii="Cambria" w:eastAsia="Cambria" w:hAnsi="Cambria" w:cs="Cambria"/>
          <w:color w:val="333333"/>
          <w:sz w:val="24"/>
          <w:szCs w:val="24"/>
        </w:rPr>
      </w:pPr>
      <w:r>
        <w:rPr>
          <w:rFonts w:ascii="Cambria" w:eastAsia="Cambria" w:hAnsi="Cambria" w:cs="Cambria"/>
          <w:color w:val="333333"/>
          <w:sz w:val="24"/>
          <w:szCs w:val="24"/>
        </w:rPr>
        <w:t xml:space="preserve">(2) the purposes and duration of services rendered, </w:t>
      </w:r>
    </w:p>
    <w:p w14:paraId="4C90D962" w14:textId="77777777" w:rsidR="00154D34" w:rsidRDefault="00000000">
      <w:pPr>
        <w:ind w:left="720"/>
        <w:rPr>
          <w:rFonts w:ascii="Cambria" w:eastAsia="Cambria" w:hAnsi="Cambria" w:cs="Cambria"/>
          <w:color w:val="333333"/>
          <w:sz w:val="24"/>
          <w:szCs w:val="24"/>
        </w:rPr>
      </w:pPr>
      <w:r>
        <w:rPr>
          <w:rFonts w:ascii="Cambria" w:eastAsia="Cambria" w:hAnsi="Cambria" w:cs="Cambria"/>
          <w:color w:val="333333"/>
          <w:sz w:val="24"/>
          <w:szCs w:val="24"/>
        </w:rPr>
        <w:t xml:space="preserve">(3) the compensation received, and </w:t>
      </w:r>
    </w:p>
    <w:p w14:paraId="6BF06FD2" w14:textId="77777777" w:rsidR="00154D34" w:rsidRDefault="00000000">
      <w:pPr>
        <w:ind w:left="720"/>
        <w:rPr>
          <w:rFonts w:ascii="Cambria" w:eastAsia="Cambria" w:hAnsi="Cambria" w:cs="Cambria"/>
          <w:color w:val="333333"/>
          <w:sz w:val="24"/>
          <w:szCs w:val="24"/>
        </w:rPr>
      </w:pPr>
      <w:r>
        <w:rPr>
          <w:rFonts w:ascii="Cambria" w:eastAsia="Cambria" w:hAnsi="Cambria" w:cs="Cambria"/>
          <w:color w:val="333333"/>
          <w:sz w:val="24"/>
          <w:szCs w:val="24"/>
        </w:rPr>
        <w:t xml:space="preserve">(4) any other information to describe the interest. </w:t>
      </w:r>
    </w:p>
    <w:p w14:paraId="01FEC8B9" w14:textId="77777777" w:rsidR="00154D34" w:rsidRDefault="00000000">
      <w:pPr>
        <w:rPr>
          <w:rFonts w:ascii="Cambria" w:eastAsia="Cambria" w:hAnsi="Cambria" w:cs="Cambria"/>
          <w:color w:val="333333"/>
          <w:sz w:val="24"/>
          <w:szCs w:val="24"/>
        </w:rPr>
      </w:pPr>
      <w:r>
        <w:rPr>
          <w:rFonts w:ascii="Cambria" w:eastAsia="Cambria" w:hAnsi="Cambria" w:cs="Cambria"/>
          <w:color w:val="333333"/>
          <w:sz w:val="24"/>
          <w:szCs w:val="24"/>
        </w:rPr>
        <w:t xml:space="preserve">If the board member votes on the matter, the member should make a public disclosure on the record at the time of voting. </w:t>
      </w:r>
    </w:p>
    <w:p w14:paraId="26671762" w14:textId="77777777" w:rsidR="00154D34" w:rsidRDefault="00000000">
      <w:pPr>
        <w:shd w:val="clear" w:color="auto" w:fill="FFFFFF"/>
        <w:spacing w:after="0" w:line="240" w:lineRule="auto"/>
        <w:rPr>
          <w:rFonts w:ascii="Cambria" w:eastAsia="Cambria" w:hAnsi="Cambria" w:cs="Cambria"/>
          <w:sz w:val="24"/>
          <w:szCs w:val="24"/>
        </w:rPr>
      </w:pPr>
      <w:r>
        <w:rPr>
          <w:rFonts w:ascii="Cambria" w:eastAsia="Cambria" w:hAnsi="Cambria" w:cs="Cambria"/>
          <w:color w:val="333333"/>
          <w:sz w:val="24"/>
          <w:szCs w:val="24"/>
        </w:rPr>
        <w:t> </w:t>
      </w:r>
    </w:p>
    <w:p w14:paraId="5BF8CA97" w14:textId="77777777" w:rsidR="00154D34" w:rsidRDefault="00000000">
      <w:pPr>
        <w:shd w:val="clear" w:color="auto" w:fill="FFFFFF"/>
        <w:spacing w:after="120" w:line="240" w:lineRule="auto"/>
        <w:rPr>
          <w:rFonts w:ascii="Cambria" w:eastAsia="Cambria" w:hAnsi="Cambria" w:cs="Cambria"/>
          <w:color w:val="333333"/>
          <w:sz w:val="24"/>
          <w:szCs w:val="24"/>
        </w:rPr>
      </w:pPr>
      <w:r>
        <w:rPr>
          <w:rFonts w:ascii="Cambria" w:eastAsia="Cambria" w:hAnsi="Cambria" w:cs="Cambria"/>
          <w:color w:val="333333"/>
          <w:sz w:val="24"/>
          <w:szCs w:val="24"/>
        </w:rPr>
        <w:t xml:space="preserve">Legal </w:t>
      </w:r>
      <w:hyperlink r:id="rId20">
        <w:r w:rsidR="00154D34">
          <w:rPr>
            <w:rFonts w:ascii="Cambria" w:eastAsia="Cambria" w:hAnsi="Cambria" w:cs="Cambria"/>
            <w:color w:val="333333"/>
            <w:sz w:val="24"/>
            <w:szCs w:val="24"/>
          </w:rPr>
          <w:t>C.R.S. 24-18-104</w:t>
        </w:r>
      </w:hyperlink>
      <w:r>
        <w:rPr>
          <w:rFonts w:ascii="Cambria" w:eastAsia="Cambria" w:hAnsi="Cambria" w:cs="Cambria"/>
          <w:color w:val="333333"/>
          <w:sz w:val="24"/>
          <w:szCs w:val="24"/>
        </w:rPr>
        <w:t>, C.R.S. 24-18-105, C.R.S. 24-18-109(3), C.R.S. 24-18-110, C.R.S. 24-18-201, 2 CFR 200.318-200.326 and Tribal Conflict of Interest Policy in UMU Tribe Employee Handbook</w:t>
      </w:r>
    </w:p>
    <w:p w14:paraId="7280F857" w14:textId="77777777" w:rsidR="00154D34" w:rsidRDefault="00154D34">
      <w:pPr>
        <w:rPr>
          <w:rFonts w:ascii="Cambria" w:eastAsia="Cambria" w:hAnsi="Cambria" w:cs="Cambria"/>
          <w:b/>
          <w:color w:val="333333"/>
          <w:sz w:val="24"/>
          <w:szCs w:val="24"/>
        </w:rPr>
      </w:pPr>
    </w:p>
    <w:p w14:paraId="58C41A9D" w14:textId="77777777" w:rsidR="00154D34" w:rsidRDefault="00000000">
      <w:pPr>
        <w:rPr>
          <w:rFonts w:ascii="Cambria" w:eastAsia="Cambria" w:hAnsi="Cambria" w:cs="Cambria"/>
          <w:b/>
          <w:color w:val="333333"/>
          <w:sz w:val="24"/>
          <w:szCs w:val="24"/>
        </w:rPr>
      </w:pPr>
      <w:r>
        <w:rPr>
          <w:rFonts w:ascii="Cambria" w:eastAsia="Cambria" w:hAnsi="Cambria" w:cs="Cambria"/>
          <w:b/>
          <w:color w:val="333333"/>
          <w:sz w:val="24"/>
          <w:szCs w:val="24"/>
        </w:rPr>
        <w:t>Records Retention</w:t>
      </w:r>
    </w:p>
    <w:p w14:paraId="763DE05C" w14:textId="77777777" w:rsidR="00154D34" w:rsidRDefault="00000000">
      <w:pPr>
        <w:rPr>
          <w:rFonts w:ascii="Cambria" w:eastAsia="Cambria" w:hAnsi="Cambria" w:cs="Cambria"/>
          <w:color w:val="333333"/>
          <w:sz w:val="24"/>
          <w:szCs w:val="24"/>
        </w:rPr>
      </w:pPr>
      <w:r>
        <w:rPr>
          <w:rFonts w:ascii="Cambria" w:eastAsia="Cambria" w:hAnsi="Cambria" w:cs="Cambria"/>
          <w:color w:val="333333"/>
          <w:sz w:val="24"/>
          <w:szCs w:val="24"/>
        </w:rPr>
        <w:t xml:space="preserve">The school shall use of the </w:t>
      </w:r>
      <w:hyperlink r:id="rId21">
        <w:r w:rsidR="00154D34">
          <w:rPr>
            <w:rFonts w:ascii="Cambria" w:eastAsia="Cambria" w:hAnsi="Cambria" w:cs="Cambria"/>
            <w:color w:val="0000FF"/>
            <w:sz w:val="24"/>
            <w:szCs w:val="24"/>
            <w:u w:val="single"/>
          </w:rPr>
          <w:t>Colorado School District Records Management Manual</w:t>
        </w:r>
      </w:hyperlink>
      <w:r>
        <w:rPr>
          <w:rFonts w:ascii="Cambria" w:eastAsia="Cambria" w:hAnsi="Cambria" w:cs="Cambria"/>
          <w:color w:val="333333"/>
          <w:sz w:val="24"/>
          <w:szCs w:val="24"/>
        </w:rPr>
        <w:t xml:space="preserve"> (records management manual) developed by the Colorado State Archives Department and Tribal Purchasing and Procurement Policy to assist the school in determining the appropriate retention period for various types of records. School records regarding the school’s </w:t>
      </w:r>
      <w:r>
        <w:rPr>
          <w:rFonts w:ascii="Cambria" w:eastAsia="Cambria" w:hAnsi="Cambria" w:cs="Cambria"/>
          <w:color w:val="333333"/>
          <w:sz w:val="24"/>
          <w:szCs w:val="24"/>
        </w:rPr>
        <w:lastRenderedPageBreak/>
        <w:t>organization, functions, policies, decisions, procedures, operations, or other activities may be considered public records subject to retention.</w:t>
      </w:r>
    </w:p>
    <w:p w14:paraId="3ED515C5" w14:textId="77777777" w:rsidR="00154D34" w:rsidRDefault="00000000">
      <w:pPr>
        <w:rPr>
          <w:rFonts w:ascii="Cambria" w:eastAsia="Cambria" w:hAnsi="Cambria" w:cs="Cambria"/>
          <w:color w:val="333333"/>
          <w:sz w:val="24"/>
          <w:szCs w:val="24"/>
        </w:rPr>
      </w:pPr>
      <w:r>
        <w:rPr>
          <w:rFonts w:ascii="Cambria" w:eastAsia="Cambria" w:hAnsi="Cambria" w:cs="Cambria"/>
          <w:color w:val="333333"/>
          <w:sz w:val="24"/>
          <w:szCs w:val="24"/>
        </w:rPr>
        <w:t xml:space="preserve">The school shall retain records for the time periods specified by the records management manual, as may be amended from time to time, unless a longer retention period is required by state or federal law.  </w:t>
      </w:r>
    </w:p>
    <w:p w14:paraId="0FB0F339" w14:textId="77777777" w:rsidR="00154D34" w:rsidRDefault="00000000">
      <w:pPr>
        <w:rPr>
          <w:rFonts w:ascii="Cambria" w:eastAsia="Cambria" w:hAnsi="Cambria" w:cs="Cambria"/>
          <w:color w:val="333333"/>
          <w:sz w:val="24"/>
          <w:szCs w:val="24"/>
        </w:rPr>
      </w:pPr>
      <w:r>
        <w:rPr>
          <w:rFonts w:ascii="Cambria" w:eastAsia="Cambria" w:hAnsi="Cambria" w:cs="Cambria"/>
          <w:color w:val="333333"/>
          <w:sz w:val="24"/>
          <w:szCs w:val="24"/>
        </w:rPr>
        <w:t xml:space="preserve">Documents and other materials that are not “records” required to be retained by the records management manual, or state or federal law, and are not necessary to the functioning of the school, may be destroyed when no longer needed. </w:t>
      </w:r>
    </w:p>
    <w:p w14:paraId="126F7E38" w14:textId="77777777" w:rsidR="00154D34" w:rsidRDefault="00000000">
      <w:pPr>
        <w:rPr>
          <w:rFonts w:ascii="Cambria" w:eastAsia="Cambria" w:hAnsi="Cambria" w:cs="Cambria"/>
          <w:color w:val="333333"/>
          <w:sz w:val="24"/>
          <w:szCs w:val="24"/>
        </w:rPr>
      </w:pPr>
      <w:r>
        <w:rPr>
          <w:rFonts w:ascii="Cambria" w:eastAsia="Cambria" w:hAnsi="Cambria" w:cs="Cambria"/>
          <w:color w:val="333333"/>
          <w:sz w:val="24"/>
          <w:szCs w:val="24"/>
        </w:rPr>
        <w:t xml:space="preserve">Legal: </w:t>
      </w:r>
    </w:p>
    <w:p w14:paraId="5A49D9C6" w14:textId="77777777" w:rsidR="00154D34" w:rsidRDefault="00000000">
      <w:pPr>
        <w:rPr>
          <w:rFonts w:ascii="Cambria" w:eastAsia="Cambria" w:hAnsi="Cambria" w:cs="Cambria"/>
          <w:color w:val="333333"/>
          <w:sz w:val="24"/>
          <w:szCs w:val="24"/>
        </w:rPr>
      </w:pPr>
      <w:r>
        <w:rPr>
          <w:rFonts w:ascii="Cambria" w:eastAsia="Cambria" w:hAnsi="Cambria" w:cs="Cambria"/>
          <w:color w:val="333333"/>
          <w:sz w:val="24"/>
          <w:szCs w:val="24"/>
        </w:rPr>
        <w:t xml:space="preserve">C.R.S. 24-72-113 (limit on retention of passive surveillance records), C.R.S. 24-80-101 et seq. (State Archives and Public Records Act) </w:t>
      </w:r>
    </w:p>
    <w:p w14:paraId="5E3459F1" w14:textId="77777777" w:rsidR="00154D34" w:rsidRDefault="00154D34">
      <w:pPr>
        <w:rPr>
          <w:rFonts w:ascii="Cambria" w:eastAsia="Cambria" w:hAnsi="Cambria" w:cs="Cambria"/>
          <w:color w:val="333333"/>
          <w:sz w:val="24"/>
          <w:szCs w:val="24"/>
        </w:rPr>
      </w:pPr>
    </w:p>
    <w:p w14:paraId="196B6AAA" w14:textId="77777777" w:rsidR="00154D34" w:rsidRDefault="00000000">
      <w:pPr>
        <w:rPr>
          <w:rFonts w:ascii="Cambria" w:eastAsia="Cambria" w:hAnsi="Cambria" w:cs="Cambria"/>
          <w:color w:val="333333"/>
          <w:sz w:val="24"/>
          <w:szCs w:val="24"/>
        </w:rPr>
      </w:pPr>
      <w:r>
        <w:rPr>
          <w:rFonts w:ascii="Cambria" w:eastAsia="Cambria" w:hAnsi="Cambria" w:cs="Cambria"/>
          <w:b/>
          <w:color w:val="333333"/>
          <w:sz w:val="24"/>
          <w:szCs w:val="24"/>
        </w:rPr>
        <w:t>Travel</w:t>
      </w:r>
    </w:p>
    <w:p w14:paraId="48E7B5C1" w14:textId="6B1C6E1C" w:rsidR="00154D34" w:rsidRDefault="00000000">
      <w:pPr>
        <w:rPr>
          <w:rFonts w:ascii="Cambria" w:eastAsia="Cambria" w:hAnsi="Cambria" w:cs="Cambria"/>
          <w:color w:val="333333"/>
          <w:sz w:val="24"/>
          <w:szCs w:val="24"/>
        </w:rPr>
      </w:pPr>
      <w:r>
        <w:rPr>
          <w:rFonts w:ascii="Cambria" w:eastAsia="Cambria" w:hAnsi="Cambria" w:cs="Cambria"/>
          <w:color w:val="333333"/>
          <w:sz w:val="24"/>
          <w:szCs w:val="24"/>
        </w:rPr>
        <w:t>Each school employee and official</w:t>
      </w:r>
      <w:r w:rsidR="00191DD6">
        <w:rPr>
          <w:rFonts w:ascii="Cambria" w:eastAsia="Cambria" w:hAnsi="Cambria" w:cs="Cambria"/>
          <w:color w:val="333333"/>
          <w:sz w:val="24"/>
          <w:szCs w:val="24"/>
        </w:rPr>
        <w:t>,</w:t>
      </w:r>
      <w:r>
        <w:rPr>
          <w:rFonts w:ascii="Cambria" w:eastAsia="Cambria" w:hAnsi="Cambria" w:cs="Cambria"/>
          <w:color w:val="333333"/>
          <w:sz w:val="24"/>
          <w:szCs w:val="24"/>
        </w:rPr>
        <w:t xml:space="preserve"> </w:t>
      </w:r>
      <w:r w:rsidR="00F308D0" w:rsidRPr="00191DD6">
        <w:rPr>
          <w:rFonts w:ascii="Cambria" w:eastAsia="Cambria" w:hAnsi="Cambria" w:cs="Cambria"/>
          <w:sz w:val="24"/>
          <w:szCs w:val="24"/>
        </w:rPr>
        <w:t>once</w:t>
      </w:r>
      <w:r w:rsidR="00191DD6">
        <w:rPr>
          <w:rFonts w:ascii="Cambria" w:eastAsia="Cambria" w:hAnsi="Cambria" w:cs="Cambria"/>
          <w:sz w:val="24"/>
          <w:szCs w:val="24"/>
        </w:rPr>
        <w:t xml:space="preserve"> </w:t>
      </w:r>
      <w:r>
        <w:rPr>
          <w:rFonts w:ascii="Cambria" w:eastAsia="Cambria" w:hAnsi="Cambria" w:cs="Cambria"/>
          <w:color w:val="333333"/>
          <w:sz w:val="24"/>
          <w:szCs w:val="24"/>
        </w:rPr>
        <w:t>authorized to travel for school business assumes a direct responsibility to limit travel claims to those actually incurred while traveling and representing the school. Likewise, each school official and employee has a responsibility to limit travel to purposes that are essential. Arrangements utilizing the most economical means of accomplishing the authorized travel must be considered. This planning should include consideration of the use of personal car or common carrier, sharing rides with other employees attending the same event, and similar alternatives if appropriate.</w:t>
      </w:r>
    </w:p>
    <w:p w14:paraId="7C347737" w14:textId="77777777" w:rsidR="00154D34" w:rsidRDefault="00000000">
      <w:pPr>
        <w:rPr>
          <w:rFonts w:ascii="Cambria" w:eastAsia="Cambria" w:hAnsi="Cambria" w:cs="Cambria"/>
          <w:color w:val="333333"/>
          <w:sz w:val="24"/>
          <w:szCs w:val="24"/>
        </w:rPr>
      </w:pPr>
      <w:r>
        <w:rPr>
          <w:rFonts w:ascii="Cambria" w:eastAsia="Cambria" w:hAnsi="Cambria" w:cs="Cambria"/>
          <w:color w:val="333333"/>
          <w:sz w:val="24"/>
          <w:szCs w:val="24"/>
        </w:rPr>
        <w:t xml:space="preserve">Lodging: </w:t>
      </w:r>
    </w:p>
    <w:p w14:paraId="03CE6B7A" w14:textId="3A98D62A" w:rsidR="00154D34" w:rsidRDefault="00000000">
      <w:pPr>
        <w:ind w:left="720"/>
        <w:rPr>
          <w:rFonts w:ascii="Cambria" w:eastAsia="Cambria" w:hAnsi="Cambria" w:cs="Cambria"/>
          <w:color w:val="333333"/>
          <w:sz w:val="24"/>
          <w:szCs w:val="24"/>
        </w:rPr>
      </w:pPr>
      <w:r>
        <w:rPr>
          <w:rFonts w:ascii="Cambria" w:eastAsia="Cambria" w:hAnsi="Cambria" w:cs="Cambria"/>
          <w:color w:val="333333"/>
          <w:sz w:val="24"/>
          <w:szCs w:val="24"/>
        </w:rPr>
        <w:t xml:space="preserve">The school will pay for the actual cost of employee lodging for travel </w:t>
      </w:r>
      <w:r w:rsidR="004254F6" w:rsidRPr="00191DD6">
        <w:rPr>
          <w:rFonts w:ascii="Cambria" w:eastAsia="Cambria" w:hAnsi="Cambria" w:cs="Cambria"/>
          <w:color w:val="333333"/>
          <w:sz w:val="24"/>
          <w:szCs w:val="24"/>
        </w:rPr>
        <w:t>if approved in advance</w:t>
      </w:r>
      <w:r w:rsidR="004254F6">
        <w:rPr>
          <w:rFonts w:ascii="Cambria" w:eastAsia="Cambria" w:hAnsi="Cambria" w:cs="Cambria"/>
          <w:color w:val="333333"/>
          <w:sz w:val="24"/>
          <w:szCs w:val="24"/>
        </w:rPr>
        <w:t xml:space="preserve"> </w:t>
      </w:r>
      <w:r>
        <w:rPr>
          <w:rFonts w:ascii="Cambria" w:eastAsia="Cambria" w:hAnsi="Cambria" w:cs="Cambria"/>
          <w:color w:val="333333"/>
          <w:sz w:val="24"/>
          <w:szCs w:val="24"/>
        </w:rPr>
        <w:t xml:space="preserve">that occurs more than 50 miles from the school.  Every effort will be made to secure lodging that is no more than 110% of the GSA per diem lodging rates for the destination. For lodging per diem rates see </w:t>
      </w:r>
      <w:hyperlink r:id="rId22">
        <w:r w:rsidR="00154D34">
          <w:rPr>
            <w:rFonts w:ascii="Cambria" w:eastAsia="Cambria" w:hAnsi="Cambria" w:cs="Cambria"/>
            <w:color w:val="0000FF"/>
            <w:sz w:val="24"/>
            <w:szCs w:val="24"/>
            <w:u w:val="single"/>
          </w:rPr>
          <w:t>https://www.gsa.gov/travel/plan-book/per-diem-rates</w:t>
        </w:r>
      </w:hyperlink>
      <w:r>
        <w:rPr>
          <w:rFonts w:ascii="Cambria" w:eastAsia="Cambria" w:hAnsi="Cambria" w:cs="Cambria"/>
          <w:color w:val="333333"/>
          <w:sz w:val="24"/>
          <w:szCs w:val="24"/>
        </w:rPr>
        <w:t xml:space="preserve">. </w:t>
      </w:r>
    </w:p>
    <w:p w14:paraId="20FDC96A" w14:textId="77777777" w:rsidR="00154D34" w:rsidRDefault="00000000">
      <w:pPr>
        <w:rPr>
          <w:rFonts w:ascii="Cambria" w:eastAsia="Cambria" w:hAnsi="Cambria" w:cs="Cambria"/>
          <w:color w:val="333333"/>
          <w:sz w:val="24"/>
          <w:szCs w:val="24"/>
        </w:rPr>
      </w:pPr>
      <w:r>
        <w:rPr>
          <w:rFonts w:ascii="Cambria" w:eastAsia="Cambria" w:hAnsi="Cambria" w:cs="Cambria"/>
          <w:color w:val="333333"/>
          <w:sz w:val="24"/>
          <w:szCs w:val="24"/>
        </w:rPr>
        <w:t>Meals</w:t>
      </w:r>
    </w:p>
    <w:p w14:paraId="4324B3C9" w14:textId="77777777" w:rsidR="00154D34" w:rsidRDefault="00000000">
      <w:pPr>
        <w:ind w:left="720"/>
        <w:rPr>
          <w:rFonts w:ascii="Cambria" w:eastAsia="Cambria" w:hAnsi="Cambria" w:cs="Cambria"/>
          <w:color w:val="333333"/>
          <w:sz w:val="24"/>
          <w:szCs w:val="24"/>
        </w:rPr>
      </w:pPr>
      <w:r>
        <w:rPr>
          <w:rFonts w:ascii="Cambria" w:eastAsia="Cambria" w:hAnsi="Cambria" w:cs="Cambria"/>
          <w:color w:val="333333"/>
          <w:sz w:val="24"/>
          <w:szCs w:val="24"/>
        </w:rPr>
        <w:t xml:space="preserve">Employees and Board of Directors will use the Tribal Travel Policy allowance and reimbursement method for meals, rather than the actual cost method.  Under the meal allowance method, a traveler shall claim the authorized meal per diem rate for each meal the traveler would normally have eaten while traveling away from home. </w:t>
      </w:r>
    </w:p>
    <w:p w14:paraId="7211FC69" w14:textId="77777777" w:rsidR="00154D34" w:rsidRDefault="00000000">
      <w:pPr>
        <w:ind w:left="720"/>
        <w:rPr>
          <w:rFonts w:ascii="Cambria" w:eastAsia="Cambria" w:hAnsi="Cambria" w:cs="Cambria"/>
          <w:color w:val="333333"/>
          <w:sz w:val="24"/>
          <w:szCs w:val="24"/>
        </w:rPr>
      </w:pPr>
      <w:r>
        <w:rPr>
          <w:rFonts w:ascii="Cambria" w:eastAsia="Cambria" w:hAnsi="Cambria" w:cs="Cambria"/>
          <w:color w:val="333333"/>
          <w:sz w:val="24"/>
          <w:szCs w:val="24"/>
        </w:rPr>
        <w:t>For meal per diem rates, see a meal is included in a conference fee or is provided with the cost of lodging, a traveler shall not request reimbursement for the standard meal allowance. Receipts for meals are not required. The meal per diem amount includes tips associated with the meal.</w:t>
      </w:r>
    </w:p>
    <w:p w14:paraId="370D328B" w14:textId="77777777" w:rsidR="00154D34" w:rsidRDefault="00000000">
      <w:pPr>
        <w:rPr>
          <w:rFonts w:ascii="Cambria" w:eastAsia="Cambria" w:hAnsi="Cambria" w:cs="Cambria"/>
          <w:color w:val="333333"/>
          <w:sz w:val="24"/>
          <w:szCs w:val="24"/>
        </w:rPr>
      </w:pPr>
      <w:r>
        <w:rPr>
          <w:rFonts w:ascii="Cambria" w:eastAsia="Cambria" w:hAnsi="Cambria" w:cs="Cambria"/>
          <w:color w:val="333333"/>
          <w:sz w:val="24"/>
          <w:szCs w:val="24"/>
        </w:rPr>
        <w:lastRenderedPageBreak/>
        <w:t>Mileage for Personal Vehicles</w:t>
      </w:r>
    </w:p>
    <w:p w14:paraId="1058D5A4" w14:textId="2D1AD38D" w:rsidR="00154D34" w:rsidRDefault="00000000">
      <w:pPr>
        <w:ind w:left="720"/>
        <w:rPr>
          <w:rFonts w:ascii="Cambria" w:eastAsia="Cambria" w:hAnsi="Cambria" w:cs="Cambria"/>
          <w:color w:val="333333"/>
          <w:sz w:val="24"/>
          <w:szCs w:val="24"/>
        </w:rPr>
      </w:pPr>
      <w:r>
        <w:rPr>
          <w:rFonts w:ascii="Cambria" w:eastAsia="Cambria" w:hAnsi="Cambria" w:cs="Cambria"/>
          <w:color w:val="333333"/>
          <w:sz w:val="24"/>
          <w:szCs w:val="24"/>
        </w:rPr>
        <w:t>Reimbursement is allowed for actual business mileage traveled</w:t>
      </w:r>
      <w:r w:rsidR="004254F6">
        <w:rPr>
          <w:rFonts w:ascii="Cambria" w:eastAsia="Cambria" w:hAnsi="Cambria" w:cs="Cambria"/>
          <w:color w:val="333333"/>
          <w:sz w:val="24"/>
          <w:szCs w:val="24"/>
        </w:rPr>
        <w:t xml:space="preserve"> </w:t>
      </w:r>
      <w:r w:rsidR="004254F6" w:rsidRPr="00191DD6">
        <w:rPr>
          <w:rFonts w:ascii="Cambria" w:eastAsia="Cambria" w:hAnsi="Cambria" w:cs="Cambria"/>
          <w:color w:val="333333"/>
          <w:sz w:val="24"/>
          <w:szCs w:val="24"/>
        </w:rPr>
        <w:t>if approved in advance</w:t>
      </w:r>
      <w:r w:rsidRPr="00191DD6">
        <w:rPr>
          <w:rFonts w:ascii="Cambria" w:eastAsia="Cambria" w:hAnsi="Cambria" w:cs="Cambria"/>
          <w:color w:val="333333"/>
          <w:sz w:val="24"/>
          <w:szCs w:val="24"/>
        </w:rPr>
        <w:t>.</w:t>
      </w:r>
      <w:r w:rsidR="00191DD6">
        <w:rPr>
          <w:rFonts w:ascii="Cambria" w:eastAsia="Cambria" w:hAnsi="Cambria" w:cs="Cambria"/>
          <w:color w:val="FF0000"/>
          <w:sz w:val="24"/>
          <w:szCs w:val="24"/>
        </w:rPr>
        <w:t xml:space="preserve"> </w:t>
      </w:r>
      <w:r>
        <w:rPr>
          <w:rFonts w:ascii="Cambria" w:eastAsia="Cambria" w:hAnsi="Cambria" w:cs="Cambria"/>
          <w:color w:val="333333"/>
          <w:sz w:val="24"/>
          <w:szCs w:val="24"/>
        </w:rPr>
        <w:t xml:space="preserve">Mileage will be reimbursed using the Tribal reimbursement rate or the IRS standard mileage rate at: </w:t>
      </w:r>
      <w:hyperlink r:id="rId23">
        <w:r w:rsidR="00154D34">
          <w:rPr>
            <w:rFonts w:ascii="Cambria" w:eastAsia="Cambria" w:hAnsi="Cambria" w:cs="Cambria"/>
            <w:color w:val="0000FF"/>
            <w:sz w:val="24"/>
            <w:szCs w:val="24"/>
            <w:u w:val="single"/>
          </w:rPr>
          <w:t>https://www.irs.gov/tax-professionals/standard-mileage-rates</w:t>
        </w:r>
      </w:hyperlink>
      <w:r>
        <w:rPr>
          <w:rFonts w:ascii="Cambria" w:eastAsia="Cambria" w:hAnsi="Cambria" w:cs="Cambria"/>
          <w:color w:val="333333"/>
          <w:sz w:val="24"/>
          <w:szCs w:val="24"/>
        </w:rPr>
        <w:t xml:space="preserve">. Commuting expenses incurred while traveling between a traveler’s residence and traveler’s regular work location are non-reimbursable personal expenses. </w:t>
      </w:r>
    </w:p>
    <w:p w14:paraId="3B08B192" w14:textId="77777777" w:rsidR="00154D34" w:rsidRDefault="00000000">
      <w:pPr>
        <w:rPr>
          <w:rFonts w:ascii="Cambria" w:eastAsia="Cambria" w:hAnsi="Cambria" w:cs="Cambria"/>
          <w:color w:val="333333"/>
          <w:sz w:val="24"/>
          <w:szCs w:val="24"/>
        </w:rPr>
      </w:pPr>
      <w:r>
        <w:rPr>
          <w:rFonts w:ascii="Cambria" w:eastAsia="Cambria" w:hAnsi="Cambria" w:cs="Cambria"/>
          <w:color w:val="333333"/>
          <w:sz w:val="24"/>
          <w:szCs w:val="24"/>
        </w:rPr>
        <w:t>Other Allowable Travel Expenses</w:t>
      </w:r>
    </w:p>
    <w:p w14:paraId="57910255" w14:textId="77777777" w:rsidR="00154D34" w:rsidRDefault="00000000">
      <w:pPr>
        <w:rPr>
          <w:rFonts w:ascii="Cambria" w:eastAsia="Cambria" w:hAnsi="Cambria" w:cs="Cambria"/>
          <w:color w:val="333333"/>
          <w:sz w:val="24"/>
          <w:szCs w:val="24"/>
        </w:rPr>
      </w:pPr>
      <w:r>
        <w:rPr>
          <w:rFonts w:ascii="Cambria" w:eastAsia="Cambria" w:hAnsi="Cambria" w:cs="Cambria"/>
          <w:color w:val="333333"/>
          <w:sz w:val="24"/>
          <w:szCs w:val="24"/>
        </w:rPr>
        <w:t>Reimbursable Travel Expenses</w:t>
      </w:r>
    </w:p>
    <w:p w14:paraId="71135DFA" w14:textId="77777777" w:rsidR="00154D34" w:rsidRDefault="00000000">
      <w:pPr>
        <w:rPr>
          <w:rFonts w:ascii="Cambria" w:eastAsia="Cambria" w:hAnsi="Cambria" w:cs="Cambria"/>
          <w:color w:val="333333"/>
          <w:sz w:val="24"/>
          <w:szCs w:val="24"/>
        </w:rPr>
      </w:pPr>
      <w:r>
        <w:rPr>
          <w:rFonts w:ascii="Cambria" w:eastAsia="Cambria" w:hAnsi="Cambria" w:cs="Cambria"/>
          <w:color w:val="333333"/>
          <w:sz w:val="24"/>
          <w:szCs w:val="24"/>
        </w:rPr>
        <w:t xml:space="preserve">In addition to meals and lodging, the actual expenses identified below, incurred as a part of approved travel, are allowable if necessary to complete school business. A traveler requesting reimbursement shall submit original receipts for all reimbursable expenses.  </w:t>
      </w:r>
    </w:p>
    <w:p w14:paraId="0F093DA1" w14:textId="77777777" w:rsidR="00154D34" w:rsidRDefault="00000000">
      <w:pPr>
        <w:ind w:left="720"/>
        <w:rPr>
          <w:rFonts w:ascii="Cambria" w:eastAsia="Cambria" w:hAnsi="Cambria" w:cs="Cambria"/>
          <w:color w:val="333333"/>
          <w:sz w:val="24"/>
          <w:szCs w:val="24"/>
        </w:rPr>
      </w:pPr>
      <w:r>
        <w:rPr>
          <w:rFonts w:ascii="Cambria" w:eastAsia="Cambria" w:hAnsi="Cambria" w:cs="Cambria"/>
          <w:color w:val="333333"/>
          <w:sz w:val="24"/>
          <w:szCs w:val="24"/>
        </w:rPr>
        <w:t xml:space="preserve">1) Commercial transportation such as airfare, taxi and shuttle expenses, including tips. </w:t>
      </w:r>
    </w:p>
    <w:p w14:paraId="708DFC10" w14:textId="77777777" w:rsidR="00154D34" w:rsidRDefault="00000000">
      <w:pPr>
        <w:ind w:left="720"/>
        <w:rPr>
          <w:rFonts w:ascii="Cambria" w:eastAsia="Cambria" w:hAnsi="Cambria" w:cs="Cambria"/>
          <w:color w:val="333333"/>
          <w:sz w:val="24"/>
          <w:szCs w:val="24"/>
        </w:rPr>
      </w:pPr>
      <w:r>
        <w:rPr>
          <w:rFonts w:ascii="Cambria" w:eastAsia="Cambria" w:hAnsi="Cambria" w:cs="Cambria"/>
          <w:color w:val="333333"/>
          <w:sz w:val="24"/>
          <w:szCs w:val="24"/>
        </w:rPr>
        <w:t xml:space="preserve">2) Parking fees. </w:t>
      </w:r>
    </w:p>
    <w:p w14:paraId="120BE2F5" w14:textId="77777777" w:rsidR="00154D34" w:rsidRDefault="00000000">
      <w:pPr>
        <w:ind w:left="720"/>
        <w:rPr>
          <w:rFonts w:ascii="Cambria" w:eastAsia="Cambria" w:hAnsi="Cambria" w:cs="Cambria"/>
          <w:color w:val="333333"/>
          <w:sz w:val="24"/>
          <w:szCs w:val="24"/>
        </w:rPr>
      </w:pPr>
      <w:r>
        <w:rPr>
          <w:rFonts w:ascii="Cambria" w:eastAsia="Cambria" w:hAnsi="Cambria" w:cs="Cambria"/>
          <w:color w:val="333333"/>
          <w:sz w:val="24"/>
          <w:szCs w:val="24"/>
        </w:rPr>
        <w:t xml:space="preserve">4) Telephone, fax, internet, and other similar miscellaneous business expenses paid for school business. </w:t>
      </w:r>
    </w:p>
    <w:p w14:paraId="6D0E8F44" w14:textId="77777777" w:rsidR="00154D34" w:rsidRDefault="00000000">
      <w:pPr>
        <w:ind w:left="720"/>
        <w:rPr>
          <w:rFonts w:ascii="Cambria" w:eastAsia="Cambria" w:hAnsi="Cambria" w:cs="Cambria"/>
          <w:color w:val="333333"/>
          <w:sz w:val="24"/>
          <w:szCs w:val="24"/>
        </w:rPr>
      </w:pPr>
      <w:r>
        <w:rPr>
          <w:rFonts w:ascii="Cambria" w:eastAsia="Cambria" w:hAnsi="Cambria" w:cs="Cambria"/>
          <w:color w:val="333333"/>
          <w:sz w:val="24"/>
          <w:szCs w:val="24"/>
        </w:rPr>
        <w:t xml:space="preserve">5) Toll road charges. </w:t>
      </w:r>
    </w:p>
    <w:p w14:paraId="629B21BB" w14:textId="77777777" w:rsidR="00154D34" w:rsidRDefault="00000000">
      <w:pPr>
        <w:ind w:left="720"/>
        <w:rPr>
          <w:rFonts w:ascii="Cambria" w:eastAsia="Cambria" w:hAnsi="Cambria" w:cs="Cambria"/>
          <w:color w:val="333333"/>
          <w:sz w:val="24"/>
          <w:szCs w:val="24"/>
        </w:rPr>
      </w:pPr>
      <w:r>
        <w:rPr>
          <w:rFonts w:ascii="Cambria" w:eastAsia="Cambria" w:hAnsi="Cambria" w:cs="Cambria"/>
          <w:color w:val="333333"/>
          <w:sz w:val="24"/>
          <w:szCs w:val="24"/>
        </w:rPr>
        <w:t>6) Workshop or conference registration fees and cost of related educational or training materials or curriculum</w:t>
      </w:r>
    </w:p>
    <w:p w14:paraId="7469F0DA" w14:textId="77777777" w:rsidR="00154D34" w:rsidRDefault="00154D34">
      <w:pPr>
        <w:rPr>
          <w:rFonts w:ascii="Cambria" w:eastAsia="Cambria" w:hAnsi="Cambria" w:cs="Cambria"/>
          <w:color w:val="333333"/>
          <w:sz w:val="24"/>
          <w:szCs w:val="24"/>
        </w:rPr>
      </w:pPr>
    </w:p>
    <w:p w14:paraId="1F49C6F2" w14:textId="77777777" w:rsidR="00154D34" w:rsidRDefault="00000000">
      <w:pPr>
        <w:rPr>
          <w:rFonts w:ascii="Cambria" w:eastAsia="Cambria" w:hAnsi="Cambria" w:cs="Cambria"/>
          <w:color w:val="333333"/>
          <w:sz w:val="24"/>
          <w:szCs w:val="24"/>
        </w:rPr>
      </w:pPr>
      <w:r>
        <w:rPr>
          <w:rFonts w:ascii="Cambria" w:eastAsia="Cambria" w:hAnsi="Cambria" w:cs="Cambria"/>
          <w:color w:val="333333"/>
          <w:sz w:val="24"/>
          <w:szCs w:val="24"/>
        </w:rPr>
        <w:t>Non-Allowable Travel Expenses</w:t>
      </w:r>
    </w:p>
    <w:p w14:paraId="6C61ED2E" w14:textId="77777777" w:rsidR="00154D34" w:rsidRDefault="00000000">
      <w:pPr>
        <w:rPr>
          <w:rFonts w:ascii="Cambria" w:eastAsia="Cambria" w:hAnsi="Cambria" w:cs="Cambria"/>
          <w:color w:val="333333"/>
          <w:sz w:val="24"/>
          <w:szCs w:val="24"/>
        </w:rPr>
      </w:pPr>
      <w:r>
        <w:rPr>
          <w:rFonts w:ascii="Cambria" w:eastAsia="Cambria" w:hAnsi="Cambria" w:cs="Cambria"/>
          <w:color w:val="333333"/>
          <w:sz w:val="24"/>
          <w:szCs w:val="24"/>
        </w:rPr>
        <w:t>A Traveler shall not be reimbursed for the following expenses:</w:t>
      </w:r>
    </w:p>
    <w:p w14:paraId="03D4F18E" w14:textId="77777777" w:rsidR="00154D34" w:rsidRDefault="00000000">
      <w:pPr>
        <w:ind w:left="720"/>
        <w:rPr>
          <w:rFonts w:ascii="Cambria" w:eastAsia="Cambria" w:hAnsi="Cambria" w:cs="Cambria"/>
          <w:color w:val="333333"/>
          <w:sz w:val="24"/>
          <w:szCs w:val="24"/>
        </w:rPr>
      </w:pPr>
      <w:r>
        <w:rPr>
          <w:rFonts w:ascii="Cambria" w:eastAsia="Cambria" w:hAnsi="Cambria" w:cs="Cambria"/>
          <w:color w:val="333333"/>
          <w:sz w:val="24"/>
          <w:szCs w:val="24"/>
        </w:rPr>
        <w:t xml:space="preserve">1) Alcoholic </w:t>
      </w:r>
      <w:proofErr w:type="gramStart"/>
      <w:r>
        <w:rPr>
          <w:rFonts w:ascii="Cambria" w:eastAsia="Cambria" w:hAnsi="Cambria" w:cs="Cambria"/>
          <w:color w:val="333333"/>
          <w:sz w:val="24"/>
          <w:szCs w:val="24"/>
        </w:rPr>
        <w:t>beverages;</w:t>
      </w:r>
      <w:proofErr w:type="gramEnd"/>
    </w:p>
    <w:p w14:paraId="1B43812C" w14:textId="77777777" w:rsidR="00154D34" w:rsidRDefault="00000000">
      <w:pPr>
        <w:ind w:left="720"/>
        <w:rPr>
          <w:rFonts w:ascii="Cambria" w:eastAsia="Cambria" w:hAnsi="Cambria" w:cs="Cambria"/>
          <w:color w:val="333333"/>
          <w:sz w:val="24"/>
          <w:szCs w:val="24"/>
        </w:rPr>
      </w:pPr>
      <w:r>
        <w:rPr>
          <w:rFonts w:ascii="Cambria" w:eastAsia="Cambria" w:hAnsi="Cambria" w:cs="Cambria"/>
          <w:color w:val="333333"/>
          <w:sz w:val="24"/>
          <w:szCs w:val="24"/>
        </w:rPr>
        <w:t xml:space="preserve">2) Entertainment </w:t>
      </w:r>
      <w:proofErr w:type="gramStart"/>
      <w:r>
        <w:rPr>
          <w:rFonts w:ascii="Cambria" w:eastAsia="Cambria" w:hAnsi="Cambria" w:cs="Cambria"/>
          <w:color w:val="333333"/>
          <w:sz w:val="24"/>
          <w:szCs w:val="24"/>
        </w:rPr>
        <w:t>expenses;</w:t>
      </w:r>
      <w:proofErr w:type="gramEnd"/>
    </w:p>
    <w:p w14:paraId="07BF2B63" w14:textId="77777777" w:rsidR="00154D34" w:rsidRDefault="00000000">
      <w:pPr>
        <w:ind w:left="720"/>
        <w:rPr>
          <w:rFonts w:ascii="Cambria" w:eastAsia="Cambria" w:hAnsi="Cambria" w:cs="Cambria"/>
          <w:color w:val="333333"/>
          <w:sz w:val="24"/>
          <w:szCs w:val="24"/>
        </w:rPr>
      </w:pPr>
      <w:r>
        <w:rPr>
          <w:rFonts w:ascii="Cambria" w:eastAsia="Cambria" w:hAnsi="Cambria" w:cs="Cambria"/>
          <w:color w:val="333333"/>
          <w:sz w:val="24"/>
          <w:szCs w:val="24"/>
        </w:rPr>
        <w:t>3) Personal expenses incurred during travel that are primarily for the benefit of the traveler and not directly related to school business (Examples include the purchase of personal items such as soap or toothpaste, magazines, snacks, movie rentals and other miscellaneous items</w:t>
      </w:r>
      <w:proofErr w:type="gramStart"/>
      <w:r>
        <w:rPr>
          <w:rFonts w:ascii="Cambria" w:eastAsia="Cambria" w:hAnsi="Cambria" w:cs="Cambria"/>
          <w:color w:val="333333"/>
          <w:sz w:val="24"/>
          <w:szCs w:val="24"/>
        </w:rPr>
        <w:t>);</w:t>
      </w:r>
      <w:proofErr w:type="gramEnd"/>
    </w:p>
    <w:p w14:paraId="4BF0237F" w14:textId="77777777" w:rsidR="00154D34" w:rsidRDefault="00000000">
      <w:pPr>
        <w:ind w:left="720"/>
        <w:rPr>
          <w:rFonts w:ascii="Cambria" w:eastAsia="Cambria" w:hAnsi="Cambria" w:cs="Cambria"/>
          <w:color w:val="333333"/>
          <w:sz w:val="24"/>
          <w:szCs w:val="24"/>
        </w:rPr>
      </w:pPr>
      <w:r>
        <w:rPr>
          <w:rFonts w:ascii="Cambria" w:eastAsia="Cambria" w:hAnsi="Cambria" w:cs="Cambria"/>
          <w:color w:val="333333"/>
          <w:sz w:val="24"/>
          <w:szCs w:val="24"/>
        </w:rPr>
        <w:t xml:space="preserve">4) Political </w:t>
      </w:r>
      <w:proofErr w:type="gramStart"/>
      <w:r>
        <w:rPr>
          <w:rFonts w:ascii="Cambria" w:eastAsia="Cambria" w:hAnsi="Cambria" w:cs="Cambria"/>
          <w:color w:val="333333"/>
          <w:sz w:val="24"/>
          <w:szCs w:val="24"/>
        </w:rPr>
        <w:t>expenses;</w:t>
      </w:r>
      <w:proofErr w:type="gramEnd"/>
    </w:p>
    <w:p w14:paraId="568E9142" w14:textId="77777777" w:rsidR="00154D34" w:rsidRDefault="00000000">
      <w:pPr>
        <w:ind w:left="720"/>
        <w:rPr>
          <w:rFonts w:ascii="Cambria" w:eastAsia="Cambria" w:hAnsi="Cambria" w:cs="Cambria"/>
          <w:color w:val="333333"/>
          <w:sz w:val="24"/>
          <w:szCs w:val="24"/>
        </w:rPr>
      </w:pPr>
      <w:r>
        <w:rPr>
          <w:rFonts w:ascii="Cambria" w:eastAsia="Cambria" w:hAnsi="Cambria" w:cs="Cambria"/>
          <w:color w:val="333333"/>
          <w:sz w:val="24"/>
          <w:szCs w:val="24"/>
        </w:rPr>
        <w:t>6) The cost of traffic fines and traffic tickets; and</w:t>
      </w:r>
    </w:p>
    <w:p w14:paraId="36676DD0" w14:textId="77777777" w:rsidR="00154D34" w:rsidRDefault="00000000">
      <w:pPr>
        <w:ind w:left="720"/>
        <w:rPr>
          <w:rFonts w:ascii="Cambria" w:eastAsia="Cambria" w:hAnsi="Cambria" w:cs="Cambria"/>
          <w:color w:val="333333"/>
          <w:sz w:val="24"/>
          <w:szCs w:val="24"/>
        </w:rPr>
      </w:pPr>
      <w:r>
        <w:rPr>
          <w:rFonts w:ascii="Cambria" w:eastAsia="Cambria" w:hAnsi="Cambria" w:cs="Cambria"/>
          <w:color w:val="333333"/>
          <w:sz w:val="24"/>
          <w:szCs w:val="24"/>
        </w:rPr>
        <w:t xml:space="preserve">7) Personal telephone </w:t>
      </w:r>
      <w:proofErr w:type="gramStart"/>
      <w:r>
        <w:rPr>
          <w:rFonts w:ascii="Cambria" w:eastAsia="Cambria" w:hAnsi="Cambria" w:cs="Cambria"/>
          <w:color w:val="333333"/>
          <w:sz w:val="24"/>
          <w:szCs w:val="24"/>
        </w:rPr>
        <w:t>calls;</w:t>
      </w:r>
      <w:proofErr w:type="gramEnd"/>
    </w:p>
    <w:p w14:paraId="38ECA06D" w14:textId="77777777" w:rsidR="00154D34" w:rsidRDefault="00000000">
      <w:pPr>
        <w:ind w:left="720"/>
        <w:rPr>
          <w:rFonts w:ascii="Cambria" w:eastAsia="Cambria" w:hAnsi="Cambria" w:cs="Cambria"/>
          <w:color w:val="333333"/>
          <w:sz w:val="24"/>
          <w:szCs w:val="24"/>
        </w:rPr>
      </w:pPr>
      <w:r>
        <w:rPr>
          <w:rFonts w:ascii="Cambria" w:eastAsia="Cambria" w:hAnsi="Cambria" w:cs="Cambria"/>
          <w:color w:val="333333"/>
          <w:sz w:val="24"/>
          <w:szCs w:val="24"/>
        </w:rPr>
        <w:t xml:space="preserve">8) Valet parking. </w:t>
      </w:r>
    </w:p>
    <w:p w14:paraId="68D34399" w14:textId="77777777" w:rsidR="00154D34" w:rsidRDefault="00154D34">
      <w:pPr>
        <w:ind w:left="720"/>
        <w:rPr>
          <w:rFonts w:ascii="Cambria" w:eastAsia="Cambria" w:hAnsi="Cambria" w:cs="Cambria"/>
          <w:color w:val="333333"/>
          <w:sz w:val="24"/>
          <w:szCs w:val="24"/>
        </w:rPr>
      </w:pPr>
    </w:p>
    <w:p w14:paraId="0BD521CC" w14:textId="77777777" w:rsidR="00154D34" w:rsidRDefault="00000000">
      <w:pPr>
        <w:rPr>
          <w:rFonts w:ascii="Cambria" w:eastAsia="Cambria" w:hAnsi="Cambria" w:cs="Cambria"/>
          <w:b/>
          <w:color w:val="333333"/>
          <w:sz w:val="24"/>
          <w:szCs w:val="24"/>
          <w:highlight w:val="white"/>
        </w:rPr>
      </w:pPr>
      <w:r>
        <w:rPr>
          <w:rFonts w:ascii="Cambria" w:eastAsia="Cambria" w:hAnsi="Cambria" w:cs="Cambria"/>
          <w:b/>
          <w:color w:val="333333"/>
          <w:sz w:val="24"/>
          <w:szCs w:val="24"/>
          <w:highlight w:val="white"/>
        </w:rPr>
        <w:t>Other Critical Sources of Information Regarding Financial Management</w:t>
      </w:r>
    </w:p>
    <w:p w14:paraId="0A7E4117" w14:textId="77777777" w:rsidR="00154D34" w:rsidRDefault="00000000">
      <w:pPr>
        <w:ind w:left="1440"/>
        <w:rPr>
          <w:rFonts w:ascii="Cambria" w:eastAsia="Cambria" w:hAnsi="Cambria" w:cs="Cambria"/>
          <w:color w:val="333333"/>
          <w:sz w:val="24"/>
          <w:szCs w:val="24"/>
          <w:highlight w:val="white"/>
        </w:rPr>
      </w:pPr>
      <w:r>
        <w:rPr>
          <w:rFonts w:ascii="Cambria" w:eastAsia="Cambria" w:hAnsi="Cambria" w:cs="Cambria"/>
          <w:color w:val="333333"/>
          <w:sz w:val="24"/>
          <w:szCs w:val="24"/>
          <w:highlight w:val="white"/>
        </w:rPr>
        <w:t>In addition to these policies, schools should consider the following to be critical sources of information regarding state and federal requirements governing financial management and accounting.</w:t>
      </w:r>
    </w:p>
    <w:p w14:paraId="2893C8C1" w14:textId="77777777" w:rsidR="00154D34" w:rsidRDefault="00000000">
      <w:pPr>
        <w:numPr>
          <w:ilvl w:val="0"/>
          <w:numId w:val="5"/>
        </w:numPr>
        <w:pBdr>
          <w:top w:val="nil"/>
          <w:left w:val="nil"/>
          <w:bottom w:val="nil"/>
          <w:right w:val="nil"/>
          <w:between w:val="nil"/>
        </w:pBdr>
        <w:spacing w:after="0"/>
        <w:rPr>
          <w:color w:val="333333"/>
          <w:sz w:val="24"/>
          <w:szCs w:val="24"/>
          <w:highlight w:val="white"/>
        </w:rPr>
      </w:pPr>
      <w:r>
        <w:rPr>
          <w:rFonts w:ascii="Cambria" w:eastAsia="Cambria" w:hAnsi="Cambria" w:cs="Cambria"/>
          <w:color w:val="333333"/>
          <w:sz w:val="24"/>
          <w:szCs w:val="24"/>
          <w:highlight w:val="white"/>
        </w:rPr>
        <w:t>Ute Mountain Ute Purchasing and Procurement and Travel Policies</w:t>
      </w:r>
    </w:p>
    <w:p w14:paraId="48894CD5" w14:textId="77777777" w:rsidR="00154D34" w:rsidRDefault="00000000">
      <w:pPr>
        <w:numPr>
          <w:ilvl w:val="0"/>
          <w:numId w:val="5"/>
        </w:numPr>
        <w:pBdr>
          <w:top w:val="nil"/>
          <w:left w:val="nil"/>
          <w:bottom w:val="nil"/>
          <w:right w:val="nil"/>
          <w:between w:val="nil"/>
        </w:pBdr>
        <w:spacing w:after="0"/>
        <w:rPr>
          <w:color w:val="333333"/>
          <w:sz w:val="24"/>
          <w:szCs w:val="24"/>
          <w:highlight w:val="white"/>
        </w:rPr>
      </w:pPr>
      <w:r>
        <w:rPr>
          <w:rFonts w:ascii="Cambria" w:eastAsia="Cambria" w:hAnsi="Cambria" w:cs="Cambria"/>
          <w:color w:val="333333"/>
          <w:sz w:val="24"/>
          <w:szCs w:val="24"/>
          <w:highlight w:val="white"/>
        </w:rPr>
        <w:t xml:space="preserve">The Colorado Department of Education Financial Policies and Procedures </w:t>
      </w:r>
      <w:hyperlink r:id="rId24">
        <w:r w:rsidR="00154D34">
          <w:rPr>
            <w:rFonts w:ascii="Cambria" w:eastAsia="Cambria" w:hAnsi="Cambria" w:cs="Cambria"/>
            <w:color w:val="0000FF"/>
            <w:sz w:val="24"/>
            <w:szCs w:val="24"/>
            <w:highlight w:val="white"/>
            <w:u w:val="single"/>
          </w:rPr>
          <w:t>Handbook</w:t>
        </w:r>
      </w:hyperlink>
      <w:r>
        <w:rPr>
          <w:rFonts w:ascii="Cambria" w:eastAsia="Cambria" w:hAnsi="Cambria" w:cs="Cambria"/>
          <w:color w:val="333333"/>
          <w:sz w:val="24"/>
          <w:szCs w:val="24"/>
          <w:highlight w:val="white"/>
        </w:rPr>
        <w:t xml:space="preserve">  </w:t>
      </w:r>
    </w:p>
    <w:p w14:paraId="56557479" w14:textId="77777777" w:rsidR="00154D34" w:rsidRDefault="00000000">
      <w:pPr>
        <w:numPr>
          <w:ilvl w:val="0"/>
          <w:numId w:val="5"/>
        </w:numPr>
        <w:pBdr>
          <w:top w:val="nil"/>
          <w:left w:val="nil"/>
          <w:bottom w:val="nil"/>
          <w:right w:val="nil"/>
          <w:between w:val="nil"/>
        </w:pBdr>
        <w:spacing w:after="0"/>
        <w:rPr>
          <w:color w:val="333333"/>
          <w:sz w:val="24"/>
          <w:szCs w:val="24"/>
          <w:highlight w:val="white"/>
        </w:rPr>
      </w:pPr>
      <w:r>
        <w:rPr>
          <w:rFonts w:ascii="Cambria" w:eastAsia="Cambria" w:hAnsi="Cambria" w:cs="Cambria"/>
          <w:color w:val="333333"/>
          <w:sz w:val="24"/>
          <w:szCs w:val="24"/>
          <w:highlight w:val="white"/>
        </w:rPr>
        <w:t>Colorado Revised Statutes (C.R.S.)</w:t>
      </w:r>
    </w:p>
    <w:p w14:paraId="276231C8" w14:textId="77777777" w:rsidR="00154D34" w:rsidRDefault="00000000">
      <w:pPr>
        <w:numPr>
          <w:ilvl w:val="0"/>
          <w:numId w:val="5"/>
        </w:numPr>
        <w:pBdr>
          <w:top w:val="nil"/>
          <w:left w:val="nil"/>
          <w:bottom w:val="nil"/>
          <w:right w:val="nil"/>
          <w:between w:val="nil"/>
        </w:pBdr>
        <w:spacing w:after="0"/>
        <w:rPr>
          <w:color w:val="333333"/>
          <w:sz w:val="24"/>
          <w:szCs w:val="24"/>
          <w:highlight w:val="white"/>
        </w:rPr>
      </w:pPr>
      <w:r>
        <w:rPr>
          <w:rFonts w:ascii="Cambria" w:eastAsia="Cambria" w:hAnsi="Cambria" w:cs="Cambria"/>
          <w:color w:val="333333"/>
          <w:sz w:val="24"/>
          <w:szCs w:val="24"/>
          <w:highlight w:val="white"/>
        </w:rPr>
        <w:t>Colorado Code of Regulations (C.C.R.)</w:t>
      </w:r>
    </w:p>
    <w:p w14:paraId="7D1C87BD" w14:textId="77777777" w:rsidR="00154D34" w:rsidRDefault="00000000">
      <w:pPr>
        <w:numPr>
          <w:ilvl w:val="0"/>
          <w:numId w:val="5"/>
        </w:numPr>
        <w:pBdr>
          <w:top w:val="nil"/>
          <w:left w:val="nil"/>
          <w:bottom w:val="nil"/>
          <w:right w:val="nil"/>
          <w:between w:val="nil"/>
        </w:pBdr>
        <w:spacing w:after="0"/>
        <w:rPr>
          <w:color w:val="333333"/>
          <w:sz w:val="24"/>
          <w:szCs w:val="24"/>
          <w:highlight w:val="white"/>
        </w:rPr>
      </w:pPr>
      <w:r>
        <w:rPr>
          <w:rFonts w:ascii="Cambria" w:eastAsia="Cambria" w:hAnsi="Cambria" w:cs="Cambria"/>
          <w:color w:val="333333"/>
          <w:sz w:val="24"/>
          <w:szCs w:val="24"/>
          <w:highlight w:val="white"/>
        </w:rPr>
        <w:t>Federal laws as contained in the United States Code (U.S.C.)</w:t>
      </w:r>
    </w:p>
    <w:p w14:paraId="4A9065CE" w14:textId="77777777" w:rsidR="00154D34" w:rsidRDefault="00000000">
      <w:pPr>
        <w:numPr>
          <w:ilvl w:val="0"/>
          <w:numId w:val="5"/>
        </w:numPr>
        <w:pBdr>
          <w:top w:val="nil"/>
          <w:left w:val="nil"/>
          <w:bottom w:val="nil"/>
          <w:right w:val="nil"/>
          <w:between w:val="nil"/>
        </w:pBdr>
        <w:spacing w:after="0"/>
        <w:rPr>
          <w:color w:val="333333"/>
          <w:sz w:val="24"/>
          <w:szCs w:val="24"/>
          <w:highlight w:val="white"/>
        </w:rPr>
      </w:pPr>
      <w:r>
        <w:rPr>
          <w:rFonts w:ascii="Cambria" w:eastAsia="Cambria" w:hAnsi="Cambria" w:cs="Cambria"/>
          <w:color w:val="333333"/>
          <w:sz w:val="24"/>
          <w:szCs w:val="24"/>
          <w:highlight w:val="white"/>
        </w:rPr>
        <w:t>Federal regulations and other guidance as published in the Federal Register.</w:t>
      </w:r>
    </w:p>
    <w:p w14:paraId="209E6B53" w14:textId="77777777" w:rsidR="00154D34" w:rsidRDefault="00000000">
      <w:pPr>
        <w:numPr>
          <w:ilvl w:val="0"/>
          <w:numId w:val="5"/>
        </w:numPr>
        <w:pBdr>
          <w:top w:val="nil"/>
          <w:left w:val="nil"/>
          <w:bottom w:val="nil"/>
          <w:right w:val="nil"/>
          <w:between w:val="nil"/>
        </w:pBdr>
        <w:rPr>
          <w:color w:val="333333"/>
          <w:sz w:val="24"/>
          <w:szCs w:val="24"/>
          <w:highlight w:val="white"/>
        </w:rPr>
      </w:pPr>
      <w:r>
        <w:rPr>
          <w:rFonts w:ascii="Cambria" w:eastAsia="Cambria" w:hAnsi="Cambria" w:cs="Cambria"/>
          <w:color w:val="333333"/>
          <w:sz w:val="24"/>
          <w:szCs w:val="24"/>
          <w:highlight w:val="white"/>
        </w:rPr>
        <w:t>Governmental Accounting and Financial Reporting Standards, published by the Governmental Accounting Standards Board. Codification is updated annually as of June 30th.</w:t>
      </w:r>
    </w:p>
    <w:p w14:paraId="788820AC" w14:textId="77777777" w:rsidR="00154D34" w:rsidRDefault="00154D34">
      <w:pPr>
        <w:ind w:left="720"/>
        <w:rPr>
          <w:rFonts w:ascii="Cambria" w:eastAsia="Cambria" w:hAnsi="Cambria" w:cs="Cambria"/>
          <w:color w:val="333333"/>
          <w:sz w:val="24"/>
          <w:szCs w:val="24"/>
        </w:rPr>
      </w:pPr>
    </w:p>
    <w:sectPr w:rsidR="00154D34">
      <w:footerReference w:type="even" r:id="rId25"/>
      <w:footerReference w:type="default" r:id="rId26"/>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56143C" w14:textId="77777777" w:rsidR="00B455BD" w:rsidRDefault="00B455BD">
      <w:pPr>
        <w:spacing w:after="0" w:line="240" w:lineRule="auto"/>
      </w:pPr>
      <w:r>
        <w:separator/>
      </w:r>
    </w:p>
  </w:endnote>
  <w:endnote w:type="continuationSeparator" w:id="0">
    <w:p w14:paraId="6205B6B2" w14:textId="77777777" w:rsidR="00B455BD" w:rsidRDefault="00B455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D3128" w14:textId="77777777" w:rsidR="00154D34" w:rsidRDefault="00000000">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53C39183" w14:textId="77777777" w:rsidR="00154D34" w:rsidRDefault="00154D34">
    <w:pPr>
      <w:pBdr>
        <w:top w:val="nil"/>
        <w:left w:val="nil"/>
        <w:bottom w:val="nil"/>
        <w:right w:val="nil"/>
        <w:between w:val="nil"/>
      </w:pBdr>
      <w:tabs>
        <w:tab w:val="center" w:pos="4680"/>
        <w:tab w:val="right" w:pos="9360"/>
      </w:tabs>
      <w:spacing w:after="0" w:line="240" w:lineRule="auto"/>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5EA71" w14:textId="77777777" w:rsidR="00154D34" w:rsidRDefault="00000000">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0F7CD2">
      <w:rPr>
        <w:noProof/>
        <w:color w:val="000000"/>
      </w:rPr>
      <w:t>1</w:t>
    </w:r>
    <w:r>
      <w:rPr>
        <w:color w:val="000000"/>
      </w:rPr>
      <w:fldChar w:fldCharType="end"/>
    </w:r>
  </w:p>
  <w:p w14:paraId="297FA8B9" w14:textId="77777777" w:rsidR="00154D34" w:rsidRDefault="00154D34">
    <w:pPr>
      <w:pBdr>
        <w:top w:val="nil"/>
        <w:left w:val="nil"/>
        <w:bottom w:val="nil"/>
        <w:right w:val="nil"/>
        <w:between w:val="nil"/>
      </w:pBdr>
      <w:tabs>
        <w:tab w:val="center" w:pos="4680"/>
        <w:tab w:val="right" w:pos="9360"/>
      </w:tabs>
      <w:spacing w:after="0" w:line="240" w:lineRule="auto"/>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B2B547" w14:textId="77777777" w:rsidR="00B455BD" w:rsidRDefault="00B455BD">
      <w:pPr>
        <w:spacing w:after="0" w:line="240" w:lineRule="auto"/>
      </w:pPr>
      <w:r>
        <w:separator/>
      </w:r>
    </w:p>
  </w:footnote>
  <w:footnote w:type="continuationSeparator" w:id="0">
    <w:p w14:paraId="20B0560C" w14:textId="77777777" w:rsidR="00B455BD" w:rsidRDefault="00B455B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6451B"/>
    <w:multiLevelType w:val="multilevel"/>
    <w:tmpl w:val="BE7E82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28B1F7B"/>
    <w:multiLevelType w:val="multilevel"/>
    <w:tmpl w:val="D8C224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3112260"/>
    <w:multiLevelType w:val="multilevel"/>
    <w:tmpl w:val="FA66C46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5D0B3E62"/>
    <w:multiLevelType w:val="multilevel"/>
    <w:tmpl w:val="C84450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61E422A1"/>
    <w:multiLevelType w:val="multilevel"/>
    <w:tmpl w:val="87203EC4"/>
    <w:lvl w:ilvl="0">
      <w:start w:val="1"/>
      <w:numFmt w:val="bullet"/>
      <w:lvlText w:val="●"/>
      <w:lvlJc w:val="left"/>
      <w:pPr>
        <w:ind w:left="2160" w:hanging="360"/>
      </w:pPr>
      <w:rPr>
        <w:rFonts w:ascii="Noto Sans Symbols" w:eastAsia="Noto Sans Symbols" w:hAnsi="Noto Sans Symbols" w:cs="Noto Sans Symbols"/>
      </w:rPr>
    </w:lvl>
    <w:lvl w:ilvl="1">
      <w:start w:val="1"/>
      <w:numFmt w:val="bullet"/>
      <w:lvlText w:val="o"/>
      <w:lvlJc w:val="left"/>
      <w:pPr>
        <w:ind w:left="2880" w:hanging="360"/>
      </w:pPr>
      <w:rPr>
        <w:rFonts w:ascii="Courier New" w:eastAsia="Courier New" w:hAnsi="Courier New" w:cs="Courier New"/>
      </w:rPr>
    </w:lvl>
    <w:lvl w:ilvl="2">
      <w:start w:val="1"/>
      <w:numFmt w:val="bullet"/>
      <w:lvlText w:val="▪"/>
      <w:lvlJc w:val="left"/>
      <w:pPr>
        <w:ind w:left="3600" w:hanging="360"/>
      </w:pPr>
      <w:rPr>
        <w:rFonts w:ascii="Noto Sans Symbols" w:eastAsia="Noto Sans Symbols" w:hAnsi="Noto Sans Symbols" w:cs="Noto Sans Symbols"/>
      </w:rPr>
    </w:lvl>
    <w:lvl w:ilvl="3">
      <w:start w:val="1"/>
      <w:numFmt w:val="bullet"/>
      <w:lvlText w:val="●"/>
      <w:lvlJc w:val="left"/>
      <w:pPr>
        <w:ind w:left="4320" w:hanging="360"/>
      </w:pPr>
      <w:rPr>
        <w:rFonts w:ascii="Noto Sans Symbols" w:eastAsia="Noto Sans Symbols" w:hAnsi="Noto Sans Symbols" w:cs="Noto Sans Symbols"/>
      </w:rPr>
    </w:lvl>
    <w:lvl w:ilvl="4">
      <w:start w:val="1"/>
      <w:numFmt w:val="bullet"/>
      <w:lvlText w:val="o"/>
      <w:lvlJc w:val="left"/>
      <w:pPr>
        <w:ind w:left="5040" w:hanging="360"/>
      </w:pPr>
      <w:rPr>
        <w:rFonts w:ascii="Courier New" w:eastAsia="Courier New" w:hAnsi="Courier New" w:cs="Courier New"/>
      </w:rPr>
    </w:lvl>
    <w:lvl w:ilvl="5">
      <w:start w:val="1"/>
      <w:numFmt w:val="bullet"/>
      <w:lvlText w:val="▪"/>
      <w:lvlJc w:val="left"/>
      <w:pPr>
        <w:ind w:left="5760" w:hanging="360"/>
      </w:pPr>
      <w:rPr>
        <w:rFonts w:ascii="Noto Sans Symbols" w:eastAsia="Noto Sans Symbols" w:hAnsi="Noto Sans Symbols" w:cs="Noto Sans Symbols"/>
      </w:rPr>
    </w:lvl>
    <w:lvl w:ilvl="6">
      <w:start w:val="1"/>
      <w:numFmt w:val="bullet"/>
      <w:lvlText w:val="●"/>
      <w:lvlJc w:val="left"/>
      <w:pPr>
        <w:ind w:left="6480" w:hanging="360"/>
      </w:pPr>
      <w:rPr>
        <w:rFonts w:ascii="Noto Sans Symbols" w:eastAsia="Noto Sans Symbols" w:hAnsi="Noto Sans Symbols" w:cs="Noto Sans Symbols"/>
      </w:rPr>
    </w:lvl>
    <w:lvl w:ilvl="7">
      <w:start w:val="1"/>
      <w:numFmt w:val="bullet"/>
      <w:lvlText w:val="o"/>
      <w:lvlJc w:val="left"/>
      <w:pPr>
        <w:ind w:left="7200" w:hanging="360"/>
      </w:pPr>
      <w:rPr>
        <w:rFonts w:ascii="Courier New" w:eastAsia="Courier New" w:hAnsi="Courier New" w:cs="Courier New"/>
      </w:rPr>
    </w:lvl>
    <w:lvl w:ilvl="8">
      <w:start w:val="1"/>
      <w:numFmt w:val="bullet"/>
      <w:lvlText w:val="▪"/>
      <w:lvlJc w:val="left"/>
      <w:pPr>
        <w:ind w:left="7920" w:hanging="360"/>
      </w:pPr>
      <w:rPr>
        <w:rFonts w:ascii="Noto Sans Symbols" w:eastAsia="Noto Sans Symbols" w:hAnsi="Noto Sans Symbols" w:cs="Noto Sans Symbols"/>
      </w:rPr>
    </w:lvl>
  </w:abstractNum>
  <w:abstractNum w:abstractNumId="5" w15:restartNumberingAfterBreak="0">
    <w:nsid w:val="65801AF0"/>
    <w:multiLevelType w:val="multilevel"/>
    <w:tmpl w:val="46DCDD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802776823">
    <w:abstractNumId w:val="0"/>
  </w:num>
  <w:num w:numId="2" w16cid:durableId="1461531942">
    <w:abstractNumId w:val="3"/>
  </w:num>
  <w:num w:numId="3" w16cid:durableId="552737165">
    <w:abstractNumId w:val="2"/>
  </w:num>
  <w:num w:numId="4" w16cid:durableId="1294363534">
    <w:abstractNumId w:val="5"/>
  </w:num>
  <w:num w:numId="5" w16cid:durableId="1736539520">
    <w:abstractNumId w:val="4"/>
  </w:num>
  <w:num w:numId="6" w16cid:durableId="3035052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4D34"/>
    <w:rsid w:val="000C40ED"/>
    <w:rsid w:val="000F7CD2"/>
    <w:rsid w:val="00154D34"/>
    <w:rsid w:val="00191DD6"/>
    <w:rsid w:val="00233B5D"/>
    <w:rsid w:val="0037202D"/>
    <w:rsid w:val="004254F6"/>
    <w:rsid w:val="004E7B94"/>
    <w:rsid w:val="0055086C"/>
    <w:rsid w:val="006A00A6"/>
    <w:rsid w:val="007366F7"/>
    <w:rsid w:val="00741ED2"/>
    <w:rsid w:val="007C5E21"/>
    <w:rsid w:val="00803969"/>
    <w:rsid w:val="009A7041"/>
    <w:rsid w:val="00A50BD5"/>
    <w:rsid w:val="00A6797F"/>
    <w:rsid w:val="00A80E59"/>
    <w:rsid w:val="00A92650"/>
    <w:rsid w:val="00B455BD"/>
    <w:rsid w:val="00CC450A"/>
    <w:rsid w:val="00CC49FA"/>
    <w:rsid w:val="00D257DB"/>
    <w:rsid w:val="00D651B8"/>
    <w:rsid w:val="00DC0679"/>
    <w:rsid w:val="00F30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B0E93"/>
  <w15:docId w15:val="{5FB48BBE-A2CC-47F7-A5DB-A201DC37A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cde.state.co.us/cdefinance/sffinancialtransparency" TargetMode="External"/><Relationship Id="rId13" Type="http://schemas.openxmlformats.org/officeDocument/2006/relationships/hyperlink" Target="https://www.lexisnexis.com/hottopics/colorado?source=COLO;CODE&amp;tocpath=1S1KUZJO2YQDT8ADV,2FJWK1OAI08A5TS8Y,3NFHMKJSATPOM5AHP;1C9RCBSGO1USS8IRN,2PROIEYQMCX93FJG4,3M8USO6H09SCDQM9M;1EUTECDUKDYMCG3P1,2QETK0XEYOHGYNGTS,3FSGKOLKACTM8X4T2;1C1T4CIKJKKBS0O6T,2DTCP39PR4Z9QJK8M,3ALRR47G0IRWGUBHK&amp;shortheader=no" TargetMode="External"/><Relationship Id="rId18" Type="http://schemas.openxmlformats.org/officeDocument/2006/relationships/hyperlink" Target="https://www2.ed.gov/policy/fund/guid/uniform-guidance/index.html"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s://www.colorado.gov/pacific/sites/default/files/SchoolsRMManual.pdf" TargetMode="External"/><Relationship Id="rId7" Type="http://schemas.openxmlformats.org/officeDocument/2006/relationships/image" Target="media/image1.png"/><Relationship Id="rId12" Type="http://schemas.openxmlformats.org/officeDocument/2006/relationships/hyperlink" Target="https://www.lexisnexis.com/hottopics/colorado?source=COLO;CODE&amp;tocpath=1S1KUZJO2YQDT8ADV,2FJWK1OAI08A5TS8Y,3NFHMKJSATPOM5AHP;1C9RCBSGO1USS8IRN,2PROIEYQMCX93FJG4,3M8USO6H09SCDQM9M;1EUTECDUKDYMCG3P1,2QETK0XEYOHGYNGTS,3FSGKOLKACTM8X4T2;1Y1EGK025KU1BUA9G,2VDYXU9A82DO1DYKJ,3S6XJOMXSETWSQ1DJ&amp;shortheader=no" TargetMode="External"/><Relationship Id="rId17" Type="http://schemas.openxmlformats.org/officeDocument/2006/relationships/hyperlink" Target="https://www.lexisnexis.com/hottopics/colorado?source=COLO;CODE&amp;tocpath=1S1KUZJO2YQDT8ADV,2FJWK1OAI08A5TS8Y,3NFHMKJSATPOM5AHP;1WGWSJK86R0XJ47YN,2ET8A26PRG0XBJKKN,3IBBSOEF02QSHCNDJ;147DXLQ4J7S2Q04JM,2PRKV6NSSKVOXQMWK,3P9HPKVQLNLKZ0WJK;14R1DPMCP902QWSVL,2JPO6HGLQWWYX1Q4R,3RMAS4ZHGPMK7FGVS&amp;shortheader=no"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lexisnexis.com/hottopics/colorado?source=COLO;CODE&amp;tocpath=1S1KUZJO2YQDT8ADV,2FJWK1OAI08A5TS8Y,3NFHMKJSATPOM5AHP;1WGWSJK86R0XJ47YN,2ET8A26PRG0XBJKKN,3IBBSOEF02QSHCNDJ;1GSLJHKC5YLJP8MAM,2CT04C1JKO2959SWC,3NBPROYE9KKG0FSXT;1CTEGPMOQG9JKGCKS,2AS82BW0SGO1AHMST,3HVKSWCNRTP4FA1PR&amp;shortheader=no" TargetMode="External"/><Relationship Id="rId20" Type="http://schemas.openxmlformats.org/officeDocument/2006/relationships/hyperlink" Target="https://www.lexisnexis.com/hottopics/colorado?source=COLO;CODE&amp;tocpath=1W8KUUS008YBS4JDA,2TSKVHQBIS9AOUSCX,3LSIKKF5U9K86ELHP;1SLFKOROE3F9I8E8E,2US0WO0QM8UWN2QSP,3MWHPW0METRGSSDDS;1OEC1DTC5UUFJGOLU,2USGCSY0LK302FJGS,3G81QC54SGPSXGLZJ;10G0B9S4BVM0QC1PH,23LCTQTJKK341LSSH,3S35MOIEYQMSXGDDJ;1UZCYPRF9TKW30K8B,29VAUMG2BQXF49GQ8,3NTAGVIO6519GF9PX&amp;shortheader=no"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exisnexis.com/hottopics/colorado?source=COLO;CODE&amp;tocpath=1W8C5QMOYRS2QC54L,2JPWO8NBS4VE7PMOQ,3WTTS0C5KCT4B3DUS;1GOOLJP8EPUASWKLR,2EJ0G03RM4F239IKF,3DOUS0GSWOMCH9K3Q;1Y93CBEE4ARBUIFCW,2SFTWEINV4E97KAHV,3JFGPGREMEZY1WK0Q;1KZG0IKS965TPSDLJ,2HR8QTYLSK341LSOE,3F4HMK341LSGWFIFO&amp;shortheader=no" TargetMode="External"/><Relationship Id="rId24" Type="http://schemas.openxmlformats.org/officeDocument/2006/relationships/hyperlink" Target="https://www.cde.state.co.us/sites/default/files/docs/cdefinance/FPP%20Handbook%202017_mod.pdf" TargetMode="External"/><Relationship Id="rId5" Type="http://schemas.openxmlformats.org/officeDocument/2006/relationships/footnotes" Target="footnotes.xml"/><Relationship Id="rId15" Type="http://schemas.openxmlformats.org/officeDocument/2006/relationships/hyperlink" Target="https://www.lexisnexis.com/hottopics/colorado?source=COLO;CODE&amp;tocpath=1S1KUZJO2YQDT8ADV,2FJWK1OAI08A5TS8Y,3NFHMKJSATPOM5AHP;1C9RCBSGO1USS8IRN,2PROIEYQMCX93FJG4,3M8USO6H09SCDQM9M;1EUTECDUKDYMCG3P1,2QETK0XEYOHGYNGTS,3FSGKOLKACTM8X4T2;1I5BUB86O7XPCANIN,2LBYTHOY96SCTDJ4B,3W2RMOU32FJ47MJNQ&amp;shortheader=no" TargetMode="External"/><Relationship Id="rId23" Type="http://schemas.openxmlformats.org/officeDocument/2006/relationships/hyperlink" Target="https://www.irs.gov/tax-professionals/standard-mileage-rates" TargetMode="External"/><Relationship Id="rId28" Type="http://schemas.openxmlformats.org/officeDocument/2006/relationships/theme" Target="theme/theme1.xml"/><Relationship Id="rId10" Type="http://schemas.openxmlformats.org/officeDocument/2006/relationships/hyperlink" Target="https://www.lexisnexis.com/hottopics/colorado?source=COLO;CODE&amp;tocpath=1W8C5QMOYRS2QC54L,2JPWO8NBS4VE7PMOQ,3WTTS0C5KCT4B3DUS;1OMHBAISTLUEO004J,2TI04B7CIS5VLJPWO,34TVNCTYBBS4JL8PM;181M2FY0KPB1QOM10,2VS4NT6JKK33UFJ4B,3JWTSS15VRMKFI33Q;10CLKFOKZG0IKS965,2TPOA4XGRO6LNLSK3,341LSOEF4HMK341LS&amp;shortheader=no" TargetMode="External"/><Relationship Id="rId19" Type="http://schemas.openxmlformats.org/officeDocument/2006/relationships/hyperlink" Target="https://www2.ed.gov/policy/fund/guid/uniform-guidance/index.html" TargetMode="External"/><Relationship Id="rId4" Type="http://schemas.openxmlformats.org/officeDocument/2006/relationships/webSettings" Target="webSettings.xml"/><Relationship Id="rId9" Type="http://schemas.openxmlformats.org/officeDocument/2006/relationships/hyperlink" Target="https://www.cde.state.co.us/sites/default/files/docs/cdefinance/FPP%20Handbook%202017_mod.pdf" TargetMode="External"/><Relationship Id="rId14" Type="http://schemas.openxmlformats.org/officeDocument/2006/relationships/hyperlink" Target="https://www.lexisnexis.com/hottopics/colorado?source=COLO;CODE&amp;tocpath=1S1KUZJO2YQDT8ADV,2FJWK1OAI08A5TS8Y,3NFHMKJSATPOM5AHP;1C9RCBSGO1USS8IRN,2PROIEYQMCX93FJG4,3M8USO6H09SCDQM9M;1EUTECDUKDYMCG3P1,2QETK0XEYOHGYNGTS,3FSGKOLKACTM8X4T2;1UQFPNBIDNZ1BIP9K,2TDQV1ZQ26SCTDJOA,3W2RMOY32FJG0DTZJ&amp;shortheader=no" TargetMode="External"/><Relationship Id="rId22" Type="http://schemas.openxmlformats.org/officeDocument/2006/relationships/hyperlink" Target="https://www.gsa.gov/travel/plan-book/per-diem-rates"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Pages>
  <Words>4028</Words>
  <Characters>22962</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 Porter</dc:creator>
  <cp:lastModifiedBy>Dan Porter</cp:lastModifiedBy>
  <cp:revision>2</cp:revision>
  <cp:lastPrinted>2024-07-11T19:50:00Z</cp:lastPrinted>
  <dcterms:created xsi:type="dcterms:W3CDTF">2025-11-04T20:04:00Z</dcterms:created>
  <dcterms:modified xsi:type="dcterms:W3CDTF">2025-11-04T20:04:00Z</dcterms:modified>
</cp:coreProperties>
</file>